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610D5A" w14:paraId="1073F896" w14:textId="77777777" w:rsidTr="008333D5">
        <w:trPr>
          <w:cantSplit/>
          <w:trHeight w:hRule="exact" w:val="6480"/>
        </w:trPr>
        <w:tc>
          <w:tcPr>
            <w:tcW w:w="5000" w:type="pct"/>
            <w:vAlign w:val="bottom"/>
          </w:tcPr>
          <w:p w14:paraId="044C9028" w14:textId="20336218" w:rsidR="002E6EAA" w:rsidRPr="00610D5A" w:rsidRDefault="009C6201" w:rsidP="00E76FB8">
            <w:pPr>
              <w:pStyle w:val="GS1Title1"/>
            </w:pPr>
            <w:bookmarkStart w:id="0" w:name="OLE_LINK27"/>
            <w:bookmarkStart w:id="1" w:name="OLE_LINK28"/>
            <w:bookmarkStart w:id="2" w:name="OLE_LINK21"/>
            <w:bookmarkStart w:id="3" w:name="OLE_LINK22"/>
            <w:bookmarkStart w:id="4" w:name="_Ref207423044"/>
            <w:r>
              <w:t xml:space="preserve">Guideline on how to fill out the </w:t>
            </w:r>
            <w:r w:rsidR="009261F3">
              <w:t xml:space="preserve">Attributes </w:t>
            </w:r>
            <w:r>
              <w:t>Template</w:t>
            </w:r>
            <w:bookmarkEnd w:id="0"/>
            <w:bookmarkEnd w:id="1"/>
          </w:p>
          <w:bookmarkEnd w:id="2"/>
          <w:bookmarkEnd w:id="3"/>
          <w:p w14:paraId="08431471" w14:textId="77777777" w:rsidR="00075A26" w:rsidRPr="00610D5A" w:rsidRDefault="00075A26" w:rsidP="00075A26"/>
        </w:tc>
      </w:tr>
      <w:bookmarkStart w:id="5" w:name="OLE_LINK25"/>
      <w:bookmarkStart w:id="6" w:name="OLE_LINK26"/>
      <w:tr w:rsidR="00721B9C" w:rsidRPr="00610D5A" w14:paraId="4408E785" w14:textId="77777777" w:rsidTr="00827629">
        <w:trPr>
          <w:cantSplit/>
          <w:trHeight w:val="480"/>
        </w:trPr>
        <w:tc>
          <w:tcPr>
            <w:tcW w:w="5000" w:type="pct"/>
            <w:vAlign w:val="bottom"/>
          </w:tcPr>
          <w:p w14:paraId="4C145B8C" w14:textId="2FB68151" w:rsidR="001B398D" w:rsidRPr="00610D5A" w:rsidRDefault="00721B9C" w:rsidP="001B398D">
            <w:pPr>
              <w:pStyle w:val="GS1Title2"/>
            </w:pPr>
            <w:r w:rsidRPr="00610D5A">
              <w:fldChar w:fldCharType="begin"/>
            </w:r>
            <w:r w:rsidRPr="00610D5A">
              <w:instrText xml:space="preserve"> IF</w:instrText>
            </w:r>
            <w:fldSimple w:instr=" DOCPROPERTY &quot;GS1 Description&quot;  \* MERGEFORMAT ">
              <w:r w:rsidR="001620EE">
                <w:instrText>Lists the rules and conventions to be used when developing or modifying GDSN Validation Rules</w:instrText>
              </w:r>
            </w:fldSimple>
            <w:r w:rsidRPr="00610D5A">
              <w:instrText xml:space="preserve"> &lt;&gt; "" "</w:instrText>
            </w:r>
            <w:fldSimple w:instr=" DOCPROPERTY &quot;GS1 Description&quot;  \* MERGEFORMAT ">
              <w:r w:rsidR="001620EE">
                <w:instrText>Lists the rules and conventions to be used when developing or modifying GDSN Validation Rules</w:instrText>
              </w:r>
            </w:fldSimple>
            <w:r w:rsidRPr="00610D5A">
              <w:instrText xml:space="preserve">" "" \* MERGEFORMAT </w:instrText>
            </w:r>
            <w:r w:rsidRPr="00610D5A">
              <w:fldChar w:fldCharType="separate"/>
            </w:r>
            <w:bookmarkStart w:id="7" w:name="OLE_LINK23"/>
            <w:bookmarkStart w:id="8" w:name="OLE_LINK24"/>
            <w:r w:rsidR="001620EE">
              <w:rPr>
                <w:noProof/>
              </w:rPr>
              <w:t>Li</w:t>
            </w:r>
            <w:bookmarkEnd w:id="7"/>
            <w:bookmarkEnd w:id="8"/>
            <w:r w:rsidR="001620EE">
              <w:rPr>
                <w:noProof/>
              </w:rPr>
              <w:t xml:space="preserve">sts the conventions to be used when developing or </w:t>
            </w:r>
            <w:r w:rsidR="00E550AE">
              <w:rPr>
                <w:noProof/>
              </w:rPr>
              <w:t>entering a</w:t>
            </w:r>
            <w:r w:rsidR="001620EE">
              <w:rPr>
                <w:noProof/>
              </w:rPr>
              <w:t xml:space="preserve"> </w:t>
            </w:r>
            <w:r w:rsidR="009261F3">
              <w:rPr>
                <w:noProof/>
              </w:rPr>
              <w:t>GS1 Attribute</w:t>
            </w:r>
            <w:r w:rsidR="00E550AE">
              <w:rPr>
                <w:noProof/>
              </w:rPr>
              <w:t xml:space="preserve"> request</w:t>
            </w:r>
            <w:r w:rsidRPr="00610D5A">
              <w:fldChar w:fldCharType="end"/>
            </w:r>
            <w:bookmarkEnd w:id="5"/>
            <w:bookmarkEnd w:id="6"/>
            <w:r w:rsidR="000E3373">
              <w:t>.</w:t>
            </w:r>
          </w:p>
        </w:tc>
      </w:tr>
      <w:tr w:rsidR="00721B9C" w:rsidRPr="00610D5A" w14:paraId="2A7E93D8" w14:textId="77777777" w:rsidTr="001B398D">
        <w:trPr>
          <w:cantSplit/>
          <w:trHeight w:val="432"/>
        </w:trPr>
        <w:tc>
          <w:tcPr>
            <w:tcW w:w="5000" w:type="pct"/>
            <w:vAlign w:val="bottom"/>
          </w:tcPr>
          <w:p w14:paraId="24A6B51B" w14:textId="5DA962E8" w:rsidR="00721B9C" w:rsidRPr="00610D5A" w:rsidRDefault="00182BDD" w:rsidP="001B398D">
            <w:pPr>
              <w:pStyle w:val="GS1Title3"/>
              <w:rPr>
                <w:color w:val="FFFFFF" w:themeColor="background1"/>
                <w14:textFill>
                  <w14:noFill/>
                </w14:textFill>
              </w:rPr>
            </w:pPr>
            <w:r w:rsidRPr="00610D5A">
              <w:ptab w:relativeTo="margin" w:alignment="left" w:leader="none"/>
            </w:r>
            <w:r w:rsidRPr="00610D5A">
              <w:t xml:space="preserve">Release </w:t>
            </w:r>
            <w:r w:rsidR="00C568AE">
              <w:t>1.</w:t>
            </w:r>
            <w:r w:rsidR="003E0BFA">
              <w:t>1</w:t>
            </w:r>
            <w:r w:rsidRPr="00610D5A">
              <w:t xml:space="preserve">, </w:t>
            </w:r>
            <w:r w:rsidR="003E0BFA">
              <w:t>July</w:t>
            </w:r>
            <w:r w:rsidR="00C568AE">
              <w:t xml:space="preserve"> 202</w:t>
            </w:r>
            <w:r w:rsidR="00E550AE">
              <w:t>1</w:t>
            </w:r>
          </w:p>
        </w:tc>
      </w:tr>
    </w:tbl>
    <w:p w14:paraId="54FA8070" w14:textId="77777777" w:rsidR="007A6A45" w:rsidRPr="00610D5A" w:rsidRDefault="007A6A45" w:rsidP="005E379E">
      <w:pPr>
        <w:pStyle w:val="GS1Body"/>
      </w:pPr>
    </w:p>
    <w:p w14:paraId="291E20A8" w14:textId="77777777" w:rsidR="007A6A45" w:rsidRPr="00610D5A" w:rsidRDefault="007A6A45" w:rsidP="005E379E">
      <w:pPr>
        <w:pStyle w:val="GS1Body"/>
        <w:sectPr w:rsidR="007A6A45" w:rsidRPr="00610D5A" w:rsidSect="008A3E0D">
          <w:headerReference w:type="even" r:id="rId11"/>
          <w:headerReference w:type="default" r:id="rId12"/>
          <w:footerReference w:type="even" r:id="rId13"/>
          <w:footerReference w:type="default" r:id="rId14"/>
          <w:headerReference w:type="first" r:id="rId15"/>
          <w:footerReference w:type="first" r:id="rId16"/>
          <w:pgSz w:w="11909" w:h="16834" w:code="9"/>
          <w:pgMar w:top="1701" w:right="834" w:bottom="1395" w:left="1038" w:header="1123" w:footer="561" w:gutter="0"/>
          <w:cols w:space="720"/>
          <w:titlePg/>
          <w:docGrid w:linePitch="360"/>
        </w:sectPr>
      </w:pPr>
    </w:p>
    <w:p w14:paraId="03D789F4" w14:textId="77777777" w:rsidR="00211A3A" w:rsidRPr="00610D5A" w:rsidRDefault="00211A3A" w:rsidP="00C50E0D">
      <w:pPr>
        <w:pStyle w:val="GS1IntroHeading"/>
      </w:pPr>
      <w:r w:rsidRPr="00610D5A">
        <w:lastRenderedPageBreak/>
        <w:t>Document Summary</w:t>
      </w:r>
    </w:p>
    <w:tbl>
      <w:tblPr>
        <w:tblStyle w:val="GS1Table"/>
        <w:tblW w:w="5000" w:type="pct"/>
        <w:tblLook w:val="04A0" w:firstRow="1" w:lastRow="0" w:firstColumn="1" w:lastColumn="0" w:noHBand="0" w:noVBand="1"/>
      </w:tblPr>
      <w:tblGrid>
        <w:gridCol w:w="3935"/>
        <w:gridCol w:w="6083"/>
      </w:tblGrid>
      <w:tr w:rsidR="00211A3A" w:rsidRPr="00610D5A" w14:paraId="687DC7C3" w14:textId="77777777" w:rsidTr="00AC5E2E">
        <w:trPr>
          <w:cnfStyle w:val="100000000000" w:firstRow="1" w:lastRow="0" w:firstColumn="0" w:lastColumn="0" w:oddVBand="0" w:evenVBand="0" w:oddHBand="0" w:evenHBand="0" w:firstRowFirstColumn="0" w:firstRowLastColumn="0" w:lastRowFirstColumn="0" w:lastRowLastColumn="0"/>
        </w:trPr>
        <w:tc>
          <w:tcPr>
            <w:tcW w:w="1964" w:type="pct"/>
          </w:tcPr>
          <w:p w14:paraId="7ED3FC9A" w14:textId="77777777" w:rsidR="00211A3A" w:rsidRPr="00610D5A" w:rsidRDefault="00211A3A" w:rsidP="00AC5E2E">
            <w:pPr>
              <w:pStyle w:val="GS1TableHeading"/>
            </w:pPr>
            <w:r w:rsidRPr="00610D5A">
              <w:t>Document Item</w:t>
            </w:r>
          </w:p>
        </w:tc>
        <w:tc>
          <w:tcPr>
            <w:tcW w:w="3036" w:type="pct"/>
          </w:tcPr>
          <w:p w14:paraId="258E8B2B" w14:textId="77777777" w:rsidR="00211A3A" w:rsidRPr="00610D5A" w:rsidRDefault="00211A3A" w:rsidP="00AC5E2E">
            <w:pPr>
              <w:pStyle w:val="GS1TableHeading"/>
            </w:pPr>
            <w:r w:rsidRPr="00610D5A">
              <w:t>Current Value</w:t>
            </w:r>
          </w:p>
        </w:tc>
      </w:tr>
      <w:tr w:rsidR="00211A3A" w:rsidRPr="00610D5A" w14:paraId="1755189C" w14:textId="77777777" w:rsidTr="00AC5E2E">
        <w:tc>
          <w:tcPr>
            <w:tcW w:w="1964" w:type="pct"/>
          </w:tcPr>
          <w:p w14:paraId="3C656732" w14:textId="77777777" w:rsidR="00211A3A" w:rsidRPr="00610D5A" w:rsidRDefault="003D3A9A" w:rsidP="00AC5E2E">
            <w:pPr>
              <w:pStyle w:val="GS1TableText"/>
            </w:pPr>
            <w:r w:rsidRPr="00610D5A">
              <w:t>Document Name</w:t>
            </w:r>
          </w:p>
        </w:tc>
        <w:tc>
          <w:tcPr>
            <w:tcW w:w="3036" w:type="pct"/>
          </w:tcPr>
          <w:p w14:paraId="1934BD76" w14:textId="6A81FA6A" w:rsidR="00211A3A" w:rsidRPr="00610D5A" w:rsidRDefault="00E550AE" w:rsidP="00AC5E2E">
            <w:pPr>
              <w:pStyle w:val="GS1TableText"/>
            </w:pPr>
            <w:r w:rsidRPr="00E550AE">
              <w:t xml:space="preserve">Guideline on how to fill out the </w:t>
            </w:r>
            <w:r w:rsidR="009261F3">
              <w:t>Attribute</w:t>
            </w:r>
            <w:r w:rsidRPr="00E550AE">
              <w:t xml:space="preserve"> Template</w:t>
            </w:r>
          </w:p>
        </w:tc>
      </w:tr>
      <w:tr w:rsidR="00211A3A" w:rsidRPr="00610D5A" w14:paraId="7CFEA835" w14:textId="77777777" w:rsidTr="00AC5E2E">
        <w:tc>
          <w:tcPr>
            <w:tcW w:w="1964" w:type="pct"/>
          </w:tcPr>
          <w:p w14:paraId="369DC9C0" w14:textId="77777777" w:rsidR="00211A3A" w:rsidRPr="00610D5A" w:rsidRDefault="00072C77" w:rsidP="00AC5E2E">
            <w:pPr>
              <w:pStyle w:val="GS1TableText"/>
            </w:pPr>
            <w:r w:rsidRPr="00610D5A">
              <w:t>Document Date</w:t>
            </w:r>
          </w:p>
        </w:tc>
        <w:tc>
          <w:tcPr>
            <w:tcW w:w="3036" w:type="pct"/>
          </w:tcPr>
          <w:p w14:paraId="5E51A39D" w14:textId="7EEB8791" w:rsidR="00BE5C85" w:rsidRPr="00610D5A" w:rsidRDefault="00503ED2" w:rsidP="00AC5E2E">
            <w:pPr>
              <w:pStyle w:val="GS1TableText"/>
            </w:pPr>
            <w:r>
              <w:t>Jul</w:t>
            </w:r>
            <w:r w:rsidR="000242CB">
              <w:t xml:space="preserve"> 202</w:t>
            </w:r>
            <w:r w:rsidR="000E3373">
              <w:t>1</w:t>
            </w:r>
          </w:p>
        </w:tc>
      </w:tr>
      <w:tr w:rsidR="00A059C7" w:rsidRPr="00610D5A" w14:paraId="2A697F2E" w14:textId="77777777" w:rsidTr="00AC5E2E">
        <w:tc>
          <w:tcPr>
            <w:tcW w:w="1964" w:type="pct"/>
          </w:tcPr>
          <w:p w14:paraId="5087E1DA" w14:textId="77777777" w:rsidR="00A059C7" w:rsidRPr="00610D5A" w:rsidRDefault="00A059C7" w:rsidP="00AC5E2E">
            <w:pPr>
              <w:pStyle w:val="GS1TableText"/>
            </w:pPr>
            <w:r w:rsidRPr="00610D5A">
              <w:t>Document Version</w:t>
            </w:r>
          </w:p>
        </w:tc>
        <w:tc>
          <w:tcPr>
            <w:tcW w:w="3036" w:type="pct"/>
          </w:tcPr>
          <w:p w14:paraId="07F057EB" w14:textId="2C85324D" w:rsidR="00A059C7" w:rsidRPr="00610D5A" w:rsidRDefault="00E550AE" w:rsidP="00AC5E2E">
            <w:pPr>
              <w:pStyle w:val="GS1TableText"/>
            </w:pPr>
            <w:r>
              <w:t>1.</w:t>
            </w:r>
            <w:r w:rsidR="00503ED2">
              <w:t>1</w:t>
            </w:r>
          </w:p>
        </w:tc>
      </w:tr>
      <w:tr w:rsidR="00211A3A" w:rsidRPr="00610D5A" w14:paraId="73217ECA" w14:textId="77777777" w:rsidTr="00AC5E2E">
        <w:tc>
          <w:tcPr>
            <w:tcW w:w="1964" w:type="pct"/>
          </w:tcPr>
          <w:p w14:paraId="2C40D304" w14:textId="77777777" w:rsidR="00211A3A" w:rsidRPr="00610D5A" w:rsidRDefault="00211A3A" w:rsidP="00AC5E2E">
            <w:pPr>
              <w:pStyle w:val="GS1TableText"/>
            </w:pPr>
            <w:r w:rsidRPr="00610D5A">
              <w:t>Document Issue</w:t>
            </w:r>
          </w:p>
        </w:tc>
        <w:tc>
          <w:tcPr>
            <w:tcW w:w="3036" w:type="pct"/>
          </w:tcPr>
          <w:p w14:paraId="4DEC08FC" w14:textId="6A1E9F8A" w:rsidR="00211A3A" w:rsidRPr="00610D5A" w:rsidRDefault="00164573" w:rsidP="00AC5E2E">
            <w:pPr>
              <w:pStyle w:val="GS1TableText"/>
            </w:pPr>
            <w:r w:rsidRPr="00610D5A">
              <w:fldChar w:fldCharType="begin"/>
            </w:r>
            <w:r w:rsidRPr="00610D5A">
              <w:instrText xml:space="preserve"> DOCPROPERTY  "GS1 Issue"  \* MERGEFORMAT </w:instrText>
            </w:r>
            <w:r w:rsidRPr="00610D5A">
              <w:fldChar w:fldCharType="end"/>
            </w:r>
          </w:p>
        </w:tc>
      </w:tr>
      <w:tr w:rsidR="00211A3A" w:rsidRPr="00610D5A" w14:paraId="386D5C6F" w14:textId="77777777" w:rsidTr="00AC5E2E">
        <w:tc>
          <w:tcPr>
            <w:tcW w:w="1964" w:type="pct"/>
          </w:tcPr>
          <w:p w14:paraId="670A0404" w14:textId="77777777" w:rsidR="00211A3A" w:rsidRPr="00610D5A" w:rsidRDefault="00AE0EF5" w:rsidP="00AC5E2E">
            <w:pPr>
              <w:pStyle w:val="GS1TableText"/>
            </w:pPr>
            <w:r w:rsidRPr="00610D5A">
              <w:t xml:space="preserve">Document </w:t>
            </w:r>
            <w:r w:rsidR="00211A3A" w:rsidRPr="00610D5A">
              <w:t>Status</w:t>
            </w:r>
          </w:p>
        </w:tc>
        <w:tc>
          <w:tcPr>
            <w:tcW w:w="3036" w:type="pct"/>
          </w:tcPr>
          <w:p w14:paraId="0648F861" w14:textId="36BB019E" w:rsidR="00211A3A" w:rsidRPr="00610D5A" w:rsidRDefault="00E550AE" w:rsidP="00AC5E2E">
            <w:pPr>
              <w:pStyle w:val="GS1TableText"/>
            </w:pPr>
            <w:r>
              <w:t>Draft</w:t>
            </w:r>
          </w:p>
        </w:tc>
      </w:tr>
      <w:tr w:rsidR="00211A3A" w:rsidRPr="00610D5A" w14:paraId="15082010" w14:textId="77777777" w:rsidTr="00AC5E2E">
        <w:tc>
          <w:tcPr>
            <w:tcW w:w="1964" w:type="pct"/>
          </w:tcPr>
          <w:p w14:paraId="567FD4D5" w14:textId="77777777" w:rsidR="00211A3A" w:rsidRPr="00610D5A" w:rsidRDefault="00211A3A" w:rsidP="00AC5E2E">
            <w:pPr>
              <w:pStyle w:val="GS1TableText"/>
            </w:pPr>
            <w:r w:rsidRPr="00610D5A">
              <w:t xml:space="preserve">Document Description </w:t>
            </w:r>
          </w:p>
        </w:tc>
        <w:tc>
          <w:tcPr>
            <w:tcW w:w="3036" w:type="pct"/>
          </w:tcPr>
          <w:p w14:paraId="0114C64D" w14:textId="77090E57" w:rsidR="00211A3A" w:rsidRPr="00610D5A" w:rsidRDefault="00E550AE" w:rsidP="00AC5E2E">
            <w:pPr>
              <w:pStyle w:val="GS1TableText"/>
            </w:pPr>
            <w:r w:rsidRPr="00E550AE">
              <w:t xml:space="preserve">Lists the conventions to be used when developing or entering a </w:t>
            </w:r>
            <w:r w:rsidR="009261F3">
              <w:t>GS1 attribute</w:t>
            </w:r>
            <w:r w:rsidRPr="00E550AE">
              <w:t xml:space="preserve"> request</w:t>
            </w:r>
          </w:p>
        </w:tc>
      </w:tr>
    </w:tbl>
    <w:p w14:paraId="73C2C01B" w14:textId="77777777" w:rsidR="00211A3A" w:rsidRPr="00610D5A" w:rsidRDefault="00211A3A" w:rsidP="0050668D">
      <w:pPr>
        <w:pStyle w:val="GS1IntroHeading"/>
      </w:pPr>
      <w:r w:rsidRPr="00610D5A">
        <w:t>Contributors</w:t>
      </w:r>
    </w:p>
    <w:tbl>
      <w:tblPr>
        <w:tblStyle w:val="GS1Table"/>
        <w:tblW w:w="5000" w:type="pct"/>
        <w:tblLook w:val="04A0" w:firstRow="1" w:lastRow="0" w:firstColumn="1" w:lastColumn="0" w:noHBand="0" w:noVBand="1"/>
      </w:tblPr>
      <w:tblGrid>
        <w:gridCol w:w="3903"/>
        <w:gridCol w:w="6115"/>
      </w:tblGrid>
      <w:tr w:rsidR="00211A3A" w:rsidRPr="00610D5A" w14:paraId="3517FA85" w14:textId="77777777" w:rsidTr="00E550AE">
        <w:trPr>
          <w:cnfStyle w:val="100000000000" w:firstRow="1" w:lastRow="0" w:firstColumn="0" w:lastColumn="0" w:oddVBand="0" w:evenVBand="0" w:oddHBand="0" w:evenHBand="0" w:firstRowFirstColumn="0" w:firstRowLastColumn="0" w:lastRowFirstColumn="0" w:lastRowLastColumn="0"/>
        </w:trPr>
        <w:tc>
          <w:tcPr>
            <w:tcW w:w="1948" w:type="pct"/>
          </w:tcPr>
          <w:p w14:paraId="1150BD4A" w14:textId="77777777" w:rsidR="00211A3A" w:rsidRPr="00610D5A" w:rsidRDefault="00211A3A" w:rsidP="00AC5E2E">
            <w:pPr>
              <w:pStyle w:val="GS1TableHeading"/>
            </w:pPr>
            <w:r w:rsidRPr="00610D5A">
              <w:t>Name</w:t>
            </w:r>
          </w:p>
        </w:tc>
        <w:tc>
          <w:tcPr>
            <w:tcW w:w="3052" w:type="pct"/>
          </w:tcPr>
          <w:p w14:paraId="617A8A49" w14:textId="77777777" w:rsidR="00211A3A" w:rsidRPr="00610D5A" w:rsidRDefault="00512DB0" w:rsidP="00AC5E2E">
            <w:pPr>
              <w:pStyle w:val="GS1TableHeading"/>
            </w:pPr>
            <w:r w:rsidRPr="00610D5A">
              <w:t>Organis</w:t>
            </w:r>
            <w:r w:rsidR="00211A3A" w:rsidRPr="00610D5A">
              <w:t>ation</w:t>
            </w:r>
          </w:p>
        </w:tc>
      </w:tr>
      <w:tr w:rsidR="00E550AE" w:rsidRPr="00610D5A" w14:paraId="1F77EFDF" w14:textId="77777777" w:rsidTr="00E550AE">
        <w:tc>
          <w:tcPr>
            <w:tcW w:w="1948" w:type="pct"/>
          </w:tcPr>
          <w:p w14:paraId="73F29EA6" w14:textId="09C0893A" w:rsidR="00E550AE" w:rsidRPr="00610D5A" w:rsidRDefault="00E550AE" w:rsidP="00AC5E2E">
            <w:pPr>
              <w:pStyle w:val="GS1TableText"/>
            </w:pPr>
            <w:proofErr w:type="gramStart"/>
            <w:r>
              <w:t>S.Robba</w:t>
            </w:r>
            <w:proofErr w:type="gramEnd"/>
          </w:p>
        </w:tc>
        <w:tc>
          <w:tcPr>
            <w:tcW w:w="3052" w:type="pct"/>
          </w:tcPr>
          <w:p w14:paraId="3DBD3A72" w14:textId="24D01D5C" w:rsidR="00E550AE" w:rsidRPr="00610D5A" w:rsidRDefault="00E550AE" w:rsidP="00AC5E2E">
            <w:pPr>
              <w:pStyle w:val="GS1TableText"/>
            </w:pPr>
            <w:r w:rsidRPr="00610D5A">
              <w:t>GS1 Global Office</w:t>
            </w:r>
          </w:p>
        </w:tc>
      </w:tr>
      <w:tr w:rsidR="00E550AE" w:rsidRPr="00610D5A" w14:paraId="4BEA5AD4" w14:textId="77777777" w:rsidTr="00E550AE">
        <w:tc>
          <w:tcPr>
            <w:tcW w:w="1948" w:type="pct"/>
          </w:tcPr>
          <w:p w14:paraId="573A0A4A" w14:textId="20394FF1" w:rsidR="00E550AE" w:rsidRPr="00610D5A" w:rsidRDefault="00E550AE" w:rsidP="00AC5E2E">
            <w:pPr>
              <w:pStyle w:val="GS1TableText"/>
            </w:pPr>
          </w:p>
        </w:tc>
        <w:tc>
          <w:tcPr>
            <w:tcW w:w="3052" w:type="pct"/>
          </w:tcPr>
          <w:p w14:paraId="68A98F46" w14:textId="63571E7B" w:rsidR="00E550AE" w:rsidRPr="00610D5A" w:rsidRDefault="00E550AE" w:rsidP="00AC5E2E">
            <w:pPr>
              <w:pStyle w:val="GS1TableText"/>
            </w:pPr>
          </w:p>
        </w:tc>
      </w:tr>
      <w:tr w:rsidR="00E550AE" w:rsidRPr="00610D5A" w14:paraId="2786D3E9" w14:textId="77777777" w:rsidTr="00E550AE">
        <w:tc>
          <w:tcPr>
            <w:tcW w:w="1948" w:type="pct"/>
          </w:tcPr>
          <w:p w14:paraId="78AB4E27" w14:textId="4CB97D52" w:rsidR="00E550AE" w:rsidRPr="00610D5A" w:rsidRDefault="00E550AE" w:rsidP="00AC5E2E">
            <w:pPr>
              <w:pStyle w:val="GS1TableText"/>
            </w:pPr>
          </w:p>
        </w:tc>
        <w:tc>
          <w:tcPr>
            <w:tcW w:w="3052" w:type="pct"/>
          </w:tcPr>
          <w:p w14:paraId="5EE237E2" w14:textId="51BCA2AC" w:rsidR="00E550AE" w:rsidRPr="00610D5A" w:rsidRDefault="00E550AE" w:rsidP="00AC5E2E">
            <w:pPr>
              <w:pStyle w:val="GS1TableText"/>
            </w:pPr>
          </w:p>
        </w:tc>
      </w:tr>
      <w:tr w:rsidR="00E550AE" w:rsidRPr="00610D5A" w14:paraId="61CF3BBD" w14:textId="77777777" w:rsidTr="00E550AE">
        <w:tc>
          <w:tcPr>
            <w:tcW w:w="1948" w:type="pct"/>
          </w:tcPr>
          <w:p w14:paraId="4EBD1157" w14:textId="20B26AAC" w:rsidR="00E550AE" w:rsidRPr="00610D5A" w:rsidRDefault="00E550AE" w:rsidP="00AC5E2E">
            <w:pPr>
              <w:pStyle w:val="GS1TableText"/>
            </w:pPr>
          </w:p>
        </w:tc>
        <w:tc>
          <w:tcPr>
            <w:tcW w:w="3052" w:type="pct"/>
          </w:tcPr>
          <w:p w14:paraId="464F0DBF" w14:textId="03098EA8" w:rsidR="00E550AE" w:rsidRPr="00610D5A" w:rsidRDefault="00E550AE" w:rsidP="00AC5E2E">
            <w:pPr>
              <w:pStyle w:val="GS1TableText"/>
            </w:pPr>
          </w:p>
        </w:tc>
      </w:tr>
    </w:tbl>
    <w:p w14:paraId="6A6066AE" w14:textId="77777777" w:rsidR="00211A3A" w:rsidRPr="00610D5A" w:rsidRDefault="00CA5564" w:rsidP="0050668D">
      <w:pPr>
        <w:pStyle w:val="GS1IntroHeading"/>
      </w:pPr>
      <w:r w:rsidRPr="00610D5A">
        <w:t>Log of Changes</w:t>
      </w:r>
    </w:p>
    <w:tbl>
      <w:tblPr>
        <w:tblStyle w:val="GS1Table"/>
        <w:tblW w:w="5000" w:type="pct"/>
        <w:tblLook w:val="04A0" w:firstRow="1" w:lastRow="0" w:firstColumn="1" w:lastColumn="0" w:noHBand="0" w:noVBand="1"/>
      </w:tblPr>
      <w:tblGrid>
        <w:gridCol w:w="1300"/>
        <w:gridCol w:w="2230"/>
        <w:gridCol w:w="2230"/>
        <w:gridCol w:w="4258"/>
      </w:tblGrid>
      <w:tr w:rsidR="00211A3A" w:rsidRPr="00610D5A" w14:paraId="2019FDB0" w14:textId="77777777" w:rsidTr="00AC5E2E">
        <w:trPr>
          <w:cnfStyle w:val="100000000000" w:firstRow="1" w:lastRow="0" w:firstColumn="0" w:lastColumn="0" w:oddVBand="0" w:evenVBand="0" w:oddHBand="0" w:evenHBand="0" w:firstRowFirstColumn="0" w:firstRowLastColumn="0" w:lastRowFirstColumn="0" w:lastRowLastColumn="0"/>
        </w:trPr>
        <w:tc>
          <w:tcPr>
            <w:tcW w:w="649" w:type="pct"/>
          </w:tcPr>
          <w:p w14:paraId="0F5002D9" w14:textId="77777777" w:rsidR="00211A3A" w:rsidRPr="00610D5A" w:rsidRDefault="00CA5564" w:rsidP="00AC5E2E">
            <w:pPr>
              <w:pStyle w:val="GS1TableHeading"/>
            </w:pPr>
            <w:r w:rsidRPr="00610D5A">
              <w:t>Release</w:t>
            </w:r>
          </w:p>
        </w:tc>
        <w:tc>
          <w:tcPr>
            <w:tcW w:w="1113" w:type="pct"/>
          </w:tcPr>
          <w:p w14:paraId="0B89E5F3" w14:textId="77777777" w:rsidR="00211A3A" w:rsidRPr="00610D5A" w:rsidRDefault="00211A3A" w:rsidP="00AC5E2E">
            <w:pPr>
              <w:pStyle w:val="GS1TableHeading"/>
            </w:pPr>
            <w:r w:rsidRPr="00610D5A">
              <w:t>Date of Change</w:t>
            </w:r>
          </w:p>
        </w:tc>
        <w:tc>
          <w:tcPr>
            <w:tcW w:w="1113" w:type="pct"/>
          </w:tcPr>
          <w:p w14:paraId="444747B6" w14:textId="77777777" w:rsidR="00211A3A" w:rsidRPr="00610D5A" w:rsidRDefault="00211A3A" w:rsidP="00AC5E2E">
            <w:pPr>
              <w:pStyle w:val="GS1TableHeading"/>
            </w:pPr>
            <w:r w:rsidRPr="00610D5A">
              <w:t>Changed By</w:t>
            </w:r>
          </w:p>
        </w:tc>
        <w:tc>
          <w:tcPr>
            <w:tcW w:w="2125" w:type="pct"/>
          </w:tcPr>
          <w:p w14:paraId="7D96DFF0" w14:textId="77777777" w:rsidR="00211A3A" w:rsidRPr="00610D5A" w:rsidRDefault="00211A3A" w:rsidP="00AC5E2E">
            <w:pPr>
              <w:pStyle w:val="GS1TableHeading"/>
            </w:pPr>
            <w:r w:rsidRPr="00610D5A">
              <w:t>Summary of Change</w:t>
            </w:r>
          </w:p>
        </w:tc>
      </w:tr>
      <w:tr w:rsidR="00211A3A" w:rsidRPr="00610D5A" w14:paraId="35796AB5" w14:textId="77777777" w:rsidTr="00AC5E2E">
        <w:tc>
          <w:tcPr>
            <w:tcW w:w="649" w:type="pct"/>
          </w:tcPr>
          <w:p w14:paraId="20261A63" w14:textId="77777777" w:rsidR="00211A3A" w:rsidRPr="00610D5A" w:rsidRDefault="00501CD5" w:rsidP="00AC5E2E">
            <w:pPr>
              <w:pStyle w:val="GS1TableText"/>
            </w:pPr>
            <w:r>
              <w:t>1.0</w:t>
            </w:r>
          </w:p>
        </w:tc>
        <w:tc>
          <w:tcPr>
            <w:tcW w:w="1113" w:type="pct"/>
          </w:tcPr>
          <w:p w14:paraId="70CF0C72" w14:textId="6A5941DF" w:rsidR="00211A3A" w:rsidRPr="00610D5A" w:rsidRDefault="00E550AE" w:rsidP="00AC5E2E">
            <w:pPr>
              <w:pStyle w:val="GS1TableText"/>
            </w:pPr>
            <w:r>
              <w:t>Feb</w:t>
            </w:r>
            <w:r w:rsidR="00501CD5">
              <w:t xml:space="preserve"> 20</w:t>
            </w:r>
            <w:r>
              <w:t>21</w:t>
            </w:r>
          </w:p>
        </w:tc>
        <w:tc>
          <w:tcPr>
            <w:tcW w:w="1113" w:type="pct"/>
          </w:tcPr>
          <w:p w14:paraId="521D725D" w14:textId="2DE7EA2A" w:rsidR="00211A3A" w:rsidRPr="00610D5A" w:rsidRDefault="00E550AE" w:rsidP="00AC5E2E">
            <w:pPr>
              <w:pStyle w:val="GS1TableText"/>
            </w:pPr>
            <w:r>
              <w:t>S. Robba</w:t>
            </w:r>
          </w:p>
        </w:tc>
        <w:tc>
          <w:tcPr>
            <w:tcW w:w="2125" w:type="pct"/>
          </w:tcPr>
          <w:p w14:paraId="4EB94ADA" w14:textId="3C3E3199" w:rsidR="00211A3A" w:rsidRPr="00610D5A" w:rsidRDefault="00501CD5" w:rsidP="00AC5E2E">
            <w:pPr>
              <w:pStyle w:val="GS1TableText"/>
            </w:pPr>
            <w:r>
              <w:t>Initial publication</w:t>
            </w:r>
          </w:p>
        </w:tc>
      </w:tr>
      <w:tr w:rsidR="008E617A" w:rsidRPr="00610D5A" w14:paraId="07318161" w14:textId="77777777" w:rsidTr="00AC5E2E">
        <w:tc>
          <w:tcPr>
            <w:tcW w:w="649" w:type="pct"/>
          </w:tcPr>
          <w:p w14:paraId="0DFF6F9C" w14:textId="494D927F" w:rsidR="008E617A" w:rsidRDefault="009206ED" w:rsidP="00AC5E2E">
            <w:pPr>
              <w:pStyle w:val="GS1TableText"/>
            </w:pPr>
            <w:r>
              <w:t>1.1</w:t>
            </w:r>
          </w:p>
        </w:tc>
        <w:tc>
          <w:tcPr>
            <w:tcW w:w="1113" w:type="pct"/>
          </w:tcPr>
          <w:p w14:paraId="1B695C96" w14:textId="5226C06A" w:rsidR="008E617A" w:rsidRDefault="009206ED" w:rsidP="00AC5E2E">
            <w:pPr>
              <w:pStyle w:val="GS1TableText"/>
            </w:pPr>
            <w:r>
              <w:t>Jul 2021</w:t>
            </w:r>
          </w:p>
        </w:tc>
        <w:tc>
          <w:tcPr>
            <w:tcW w:w="1113" w:type="pct"/>
          </w:tcPr>
          <w:p w14:paraId="3411A0B6" w14:textId="44E90068" w:rsidR="008E617A" w:rsidRDefault="009206ED" w:rsidP="00AC5E2E">
            <w:pPr>
              <w:pStyle w:val="GS1TableText"/>
            </w:pPr>
            <w:r>
              <w:t>S. Robba</w:t>
            </w:r>
          </w:p>
        </w:tc>
        <w:tc>
          <w:tcPr>
            <w:tcW w:w="2125" w:type="pct"/>
          </w:tcPr>
          <w:p w14:paraId="4B0B2FB1" w14:textId="4776DF15" w:rsidR="008E617A" w:rsidRDefault="009206ED" w:rsidP="00E550AE">
            <w:pPr>
              <w:pStyle w:val="GS1TableBullet"/>
              <w:numPr>
                <w:ilvl w:val="0"/>
                <w:numId w:val="0"/>
              </w:numPr>
              <w:ind w:left="216" w:hanging="216"/>
            </w:pPr>
            <w:r>
              <w:t>Added ADB template information</w:t>
            </w:r>
          </w:p>
        </w:tc>
      </w:tr>
      <w:tr w:rsidR="003F6A99" w:rsidRPr="00610D5A" w14:paraId="2F8B51C1" w14:textId="77777777" w:rsidTr="00AC5E2E">
        <w:tc>
          <w:tcPr>
            <w:tcW w:w="649" w:type="pct"/>
          </w:tcPr>
          <w:p w14:paraId="22F3F926" w14:textId="15F30AC4" w:rsidR="003F6A99" w:rsidRDefault="003F6A99" w:rsidP="00AC5E2E">
            <w:pPr>
              <w:pStyle w:val="GS1TableText"/>
            </w:pPr>
          </w:p>
        </w:tc>
        <w:tc>
          <w:tcPr>
            <w:tcW w:w="1113" w:type="pct"/>
          </w:tcPr>
          <w:p w14:paraId="04A9FEC6" w14:textId="23B4F806" w:rsidR="003F6A99" w:rsidRDefault="003F6A99" w:rsidP="00AC5E2E">
            <w:pPr>
              <w:pStyle w:val="GS1TableText"/>
            </w:pPr>
          </w:p>
        </w:tc>
        <w:tc>
          <w:tcPr>
            <w:tcW w:w="1113" w:type="pct"/>
          </w:tcPr>
          <w:p w14:paraId="089FAEDA" w14:textId="1DB4D719" w:rsidR="003F6A99" w:rsidRDefault="003F6A99" w:rsidP="00AC5E2E">
            <w:pPr>
              <w:pStyle w:val="GS1TableText"/>
            </w:pPr>
          </w:p>
        </w:tc>
        <w:tc>
          <w:tcPr>
            <w:tcW w:w="2125" w:type="pct"/>
          </w:tcPr>
          <w:p w14:paraId="71038828" w14:textId="2386BF12" w:rsidR="003F6A99" w:rsidRDefault="003F6A99" w:rsidP="008E617A">
            <w:pPr>
              <w:pStyle w:val="GS1TableBullet"/>
              <w:numPr>
                <w:ilvl w:val="0"/>
                <w:numId w:val="0"/>
              </w:numPr>
            </w:pPr>
          </w:p>
        </w:tc>
      </w:tr>
    </w:tbl>
    <w:p w14:paraId="113D252E" w14:textId="77777777" w:rsidR="00211A3A" w:rsidRPr="00610D5A" w:rsidRDefault="00211A3A" w:rsidP="0050668D">
      <w:pPr>
        <w:pStyle w:val="GS1IntroHeading"/>
      </w:pPr>
      <w:r w:rsidRPr="00610D5A">
        <w:t>Disclaimer</w:t>
      </w:r>
    </w:p>
    <w:p w14:paraId="71C81F5D" w14:textId="77777777" w:rsidR="00D41483" w:rsidRPr="00610D5A" w:rsidRDefault="00D41483" w:rsidP="006A6634">
      <w:pPr>
        <w:pStyle w:val="GS1IntroBody"/>
        <w:rPr>
          <w:sz w:val="16"/>
          <w:szCs w:val="16"/>
        </w:rPr>
      </w:pPr>
      <w:r w:rsidRPr="00610D5A">
        <w:rPr>
          <w:sz w:val="16"/>
          <w:szCs w:val="16"/>
        </w:rPr>
        <w:t>THIS DOCUMENT IS PROVIDED “AS IS” WITH NO WARRANTIES WHATSOEVER, INCLUDING ANY WARRANTY OF MERCHANTABILITY, NONINFRINGMENT, FITNESS FOR PARTICULAR PURPOSE, OR ANY WARRANTY OTHER WISE ARISING OUT OF THIS SPECIFICATION. GS1 disclaims all liability for any damages arising from use or misuse of this Standard, whether special, indirect, consequential, or compensatory damages, and including liability for infringement of any intellectual property rights, relating to use of information in or reliance upon this document.</w:t>
      </w:r>
    </w:p>
    <w:p w14:paraId="256821D5" w14:textId="77777777" w:rsidR="00211A3A" w:rsidRPr="00610D5A" w:rsidRDefault="00D41483" w:rsidP="006A6634">
      <w:pPr>
        <w:pStyle w:val="GS1IntroBody"/>
        <w:rPr>
          <w:sz w:val="16"/>
          <w:szCs w:val="16"/>
        </w:rPr>
      </w:pPr>
      <w:r w:rsidRPr="00610D5A">
        <w:rPr>
          <w:sz w:val="16"/>
          <w:szCs w:val="16"/>
        </w:rPr>
        <w:t>GS1 retains the right to make changes to this document at any time, without notice. GS1 makes no warranty for the use of this document and assumes no responsibility for any errors</w:t>
      </w:r>
      <w:r w:rsidR="00055F22" w:rsidRPr="00610D5A">
        <w:rPr>
          <w:sz w:val="16"/>
          <w:szCs w:val="16"/>
        </w:rPr>
        <w:t xml:space="preserve"> </w:t>
      </w:r>
      <w:r w:rsidRPr="00610D5A">
        <w:rPr>
          <w:sz w:val="16"/>
          <w:szCs w:val="16"/>
        </w:rPr>
        <w:t>which may appear in the document, nor does it make a commitment to update the information contained herein</w:t>
      </w:r>
      <w:r w:rsidR="00D906DA" w:rsidRPr="00610D5A">
        <w:rPr>
          <w:sz w:val="16"/>
          <w:szCs w:val="16"/>
        </w:rPr>
        <w:t>.</w:t>
      </w:r>
    </w:p>
    <w:p w14:paraId="26E6A359" w14:textId="77777777" w:rsidR="00942674" w:rsidRPr="00610D5A" w:rsidRDefault="00942674" w:rsidP="00942674">
      <w:pPr>
        <w:pStyle w:val="GS1IntroBody"/>
        <w:rPr>
          <w:sz w:val="16"/>
          <w:szCs w:val="16"/>
        </w:rPr>
      </w:pPr>
      <w:r w:rsidRPr="00610D5A">
        <w:rPr>
          <w:sz w:val="16"/>
          <w:szCs w:val="16"/>
        </w:rPr>
        <w:t>GS1 and the GS1 logo are registered trademarks of GS1 AISBL.</w:t>
      </w:r>
    </w:p>
    <w:p w14:paraId="7915654B" w14:textId="77777777" w:rsidR="00130998" w:rsidRPr="00610D5A" w:rsidRDefault="00211A3A" w:rsidP="00130998">
      <w:pPr>
        <w:pStyle w:val="GS1IntroBody"/>
        <w:rPr>
          <w:sz w:val="16"/>
          <w:szCs w:val="16"/>
        </w:rPr>
      </w:pPr>
      <w:r w:rsidRPr="00610D5A">
        <w:br w:type="page"/>
      </w:r>
    </w:p>
    <w:p w14:paraId="44DBF7E4" w14:textId="77777777" w:rsidR="00211A3A" w:rsidRPr="00610D5A" w:rsidRDefault="00211A3A" w:rsidP="00130998">
      <w:pPr>
        <w:pStyle w:val="GS1TOCHeading"/>
      </w:pPr>
      <w:r w:rsidRPr="00610D5A">
        <w:lastRenderedPageBreak/>
        <w:t>Table of Contents</w:t>
      </w:r>
    </w:p>
    <w:p w14:paraId="2E235208" w14:textId="543B5935" w:rsidR="00927A95" w:rsidRDefault="00DF5FEE">
      <w:pPr>
        <w:pStyle w:val="TOC1"/>
        <w:rPr>
          <w:rFonts w:asciiTheme="minorHAnsi" w:eastAsiaTheme="minorEastAsia" w:hAnsiTheme="minorHAnsi" w:cstheme="minorBidi"/>
          <w:b w:val="0"/>
          <w:noProof/>
          <w:color w:val="auto"/>
          <w:sz w:val="24"/>
          <w:lang w:val="en-US"/>
        </w:rPr>
      </w:pPr>
      <w:r w:rsidRPr="00610D5A">
        <w:rPr>
          <w:rFonts w:ascii="Arial Bold" w:hAnsi="Arial Bold"/>
          <w:noProof/>
          <w:sz w:val="20"/>
          <w:szCs w:val="20"/>
        </w:rPr>
        <w:fldChar w:fldCharType="begin"/>
      </w:r>
      <w:r w:rsidR="00211A3A" w:rsidRPr="00610D5A">
        <w:instrText xml:space="preserve"> TOC \o "1-3" \h \z </w:instrText>
      </w:r>
      <w:r w:rsidR="006A1948" w:rsidRPr="00610D5A">
        <w:instrText>\t "Heading 9,1"</w:instrText>
      </w:r>
      <w:r w:rsidRPr="00610D5A">
        <w:rPr>
          <w:rFonts w:ascii="Arial Bold" w:hAnsi="Arial Bold"/>
          <w:noProof/>
          <w:sz w:val="20"/>
          <w:szCs w:val="20"/>
        </w:rPr>
        <w:fldChar w:fldCharType="separate"/>
      </w:r>
      <w:hyperlink w:anchor="_Toc63242776" w:history="1">
        <w:r w:rsidR="00927A95" w:rsidRPr="00861AAB">
          <w:rPr>
            <w:rStyle w:val="Hyperlink"/>
            <w:noProof/>
          </w:rPr>
          <w:t>Document conventions</w:t>
        </w:r>
        <w:r w:rsidR="00927A95">
          <w:rPr>
            <w:noProof/>
            <w:webHidden/>
          </w:rPr>
          <w:tab/>
        </w:r>
        <w:r w:rsidR="00927A95">
          <w:rPr>
            <w:noProof/>
            <w:webHidden/>
          </w:rPr>
          <w:fldChar w:fldCharType="begin"/>
        </w:r>
        <w:r w:rsidR="00927A95">
          <w:rPr>
            <w:noProof/>
            <w:webHidden/>
          </w:rPr>
          <w:instrText xml:space="preserve"> PAGEREF _Toc63242776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1C0ED985" w14:textId="2AFC4AB3" w:rsidR="00927A95" w:rsidRDefault="008C11DA">
      <w:pPr>
        <w:pStyle w:val="TOC1"/>
        <w:tabs>
          <w:tab w:val="left" w:pos="504"/>
        </w:tabs>
        <w:rPr>
          <w:rFonts w:asciiTheme="minorHAnsi" w:eastAsiaTheme="minorEastAsia" w:hAnsiTheme="minorHAnsi" w:cstheme="minorBidi"/>
          <w:b w:val="0"/>
          <w:noProof/>
          <w:color w:val="auto"/>
          <w:sz w:val="24"/>
          <w:lang w:val="en-US"/>
        </w:rPr>
      </w:pPr>
      <w:hyperlink w:anchor="_Toc63242777" w:history="1">
        <w:r w:rsidR="00927A95" w:rsidRPr="00861AAB">
          <w:rPr>
            <w:rStyle w:val="Hyperlink"/>
            <w:noProof/>
          </w:rPr>
          <w:t>1</w:t>
        </w:r>
        <w:r w:rsidR="00927A95">
          <w:rPr>
            <w:rFonts w:asciiTheme="minorHAnsi" w:eastAsiaTheme="minorEastAsia" w:hAnsiTheme="minorHAnsi" w:cstheme="minorBidi"/>
            <w:b w:val="0"/>
            <w:noProof/>
            <w:color w:val="auto"/>
            <w:sz w:val="24"/>
            <w:lang w:val="en-US"/>
          </w:rPr>
          <w:tab/>
        </w:r>
        <w:r w:rsidR="00927A95" w:rsidRPr="00861AAB">
          <w:rPr>
            <w:rStyle w:val="Hyperlink"/>
            <w:noProof/>
          </w:rPr>
          <w:t>Introduction</w:t>
        </w:r>
        <w:r w:rsidR="00927A95">
          <w:rPr>
            <w:noProof/>
            <w:webHidden/>
          </w:rPr>
          <w:tab/>
        </w:r>
        <w:r w:rsidR="00927A95">
          <w:rPr>
            <w:noProof/>
            <w:webHidden/>
          </w:rPr>
          <w:fldChar w:fldCharType="begin"/>
        </w:r>
        <w:r w:rsidR="00927A95">
          <w:rPr>
            <w:noProof/>
            <w:webHidden/>
          </w:rPr>
          <w:instrText xml:space="preserve"> PAGEREF _Toc63242777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00BB8A47" w14:textId="48DC2557" w:rsidR="00927A95" w:rsidRDefault="008C11DA">
      <w:pPr>
        <w:pStyle w:val="TOC1"/>
        <w:tabs>
          <w:tab w:val="left" w:pos="504"/>
        </w:tabs>
        <w:rPr>
          <w:rFonts w:asciiTheme="minorHAnsi" w:eastAsiaTheme="minorEastAsia" w:hAnsiTheme="minorHAnsi" w:cstheme="minorBidi"/>
          <w:b w:val="0"/>
          <w:noProof/>
          <w:color w:val="auto"/>
          <w:sz w:val="24"/>
          <w:lang w:val="en-US"/>
        </w:rPr>
      </w:pPr>
      <w:hyperlink w:anchor="_Toc63242778" w:history="1">
        <w:r w:rsidR="00927A95" w:rsidRPr="00861AAB">
          <w:rPr>
            <w:rStyle w:val="Hyperlink"/>
            <w:noProof/>
          </w:rPr>
          <w:t>2</w:t>
        </w:r>
        <w:r w:rsidR="00927A95">
          <w:rPr>
            <w:rFonts w:asciiTheme="minorHAnsi" w:eastAsiaTheme="minorEastAsia" w:hAnsiTheme="minorHAnsi" w:cstheme="minorBidi"/>
            <w:b w:val="0"/>
            <w:noProof/>
            <w:color w:val="auto"/>
            <w:sz w:val="24"/>
            <w:lang w:val="en-US"/>
          </w:rPr>
          <w:tab/>
        </w:r>
        <w:r w:rsidR="00927A95" w:rsidRPr="00861AAB">
          <w:rPr>
            <w:rStyle w:val="Hyperlink"/>
            <w:noProof/>
          </w:rPr>
          <w:t xml:space="preserve">Guidance for creating a quality Work Request for a GS1 </w:t>
        </w:r>
        <w:r w:rsidR="00103163">
          <w:rPr>
            <w:rStyle w:val="Hyperlink"/>
            <w:noProof/>
          </w:rPr>
          <w:t>Attribute</w:t>
        </w:r>
        <w:r w:rsidR="00927A95" w:rsidRPr="00861AAB">
          <w:rPr>
            <w:rStyle w:val="Hyperlink"/>
            <w:noProof/>
          </w:rPr>
          <w:t>s</w:t>
        </w:r>
        <w:r w:rsidR="00927A95">
          <w:rPr>
            <w:noProof/>
            <w:webHidden/>
          </w:rPr>
          <w:tab/>
        </w:r>
        <w:r w:rsidR="00927A95">
          <w:rPr>
            <w:noProof/>
            <w:webHidden/>
          </w:rPr>
          <w:fldChar w:fldCharType="begin"/>
        </w:r>
        <w:r w:rsidR="00927A95">
          <w:rPr>
            <w:noProof/>
            <w:webHidden/>
          </w:rPr>
          <w:instrText xml:space="preserve"> PAGEREF _Toc63242778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35B479CB" w14:textId="22B1E778" w:rsidR="00927A95" w:rsidRDefault="008C11DA">
      <w:pPr>
        <w:pStyle w:val="TOC1"/>
        <w:tabs>
          <w:tab w:val="left" w:pos="504"/>
        </w:tabs>
        <w:rPr>
          <w:rFonts w:asciiTheme="minorHAnsi" w:eastAsiaTheme="minorEastAsia" w:hAnsiTheme="minorHAnsi" w:cstheme="minorBidi"/>
          <w:b w:val="0"/>
          <w:noProof/>
          <w:color w:val="auto"/>
          <w:sz w:val="24"/>
          <w:lang w:val="en-US"/>
        </w:rPr>
      </w:pPr>
      <w:hyperlink w:anchor="_Toc63242779" w:history="1">
        <w:r w:rsidR="00927A95" w:rsidRPr="00861AAB">
          <w:rPr>
            <w:rStyle w:val="Hyperlink"/>
            <w:noProof/>
          </w:rPr>
          <w:t>A</w:t>
        </w:r>
        <w:r w:rsidR="00927A95">
          <w:rPr>
            <w:rFonts w:asciiTheme="minorHAnsi" w:eastAsiaTheme="minorEastAsia" w:hAnsiTheme="minorHAnsi" w:cstheme="minorBidi"/>
            <w:b w:val="0"/>
            <w:noProof/>
            <w:color w:val="auto"/>
            <w:sz w:val="24"/>
            <w:lang w:val="en-US"/>
          </w:rPr>
          <w:tab/>
        </w:r>
        <w:r w:rsidR="00927A95" w:rsidRPr="00861AAB">
          <w:rPr>
            <w:rStyle w:val="Hyperlink"/>
            <w:noProof/>
          </w:rPr>
          <w:t xml:space="preserve">Template to submit a Work Request for GS1 </w:t>
        </w:r>
        <w:r w:rsidR="00103163">
          <w:rPr>
            <w:rStyle w:val="Hyperlink"/>
            <w:noProof/>
          </w:rPr>
          <w:t>Attribute</w:t>
        </w:r>
        <w:r w:rsidR="00927A95" w:rsidRPr="00861AAB">
          <w:rPr>
            <w:rStyle w:val="Hyperlink"/>
            <w:noProof/>
          </w:rPr>
          <w:t>s.</w:t>
        </w:r>
        <w:r w:rsidR="00927A95">
          <w:rPr>
            <w:noProof/>
            <w:webHidden/>
          </w:rPr>
          <w:tab/>
        </w:r>
        <w:r w:rsidR="00927A95">
          <w:rPr>
            <w:noProof/>
            <w:webHidden/>
          </w:rPr>
          <w:fldChar w:fldCharType="begin"/>
        </w:r>
        <w:r w:rsidR="00927A95">
          <w:rPr>
            <w:noProof/>
            <w:webHidden/>
          </w:rPr>
          <w:instrText xml:space="preserve"> PAGEREF _Toc63242779 \h </w:instrText>
        </w:r>
        <w:r w:rsidR="00927A95">
          <w:rPr>
            <w:noProof/>
            <w:webHidden/>
          </w:rPr>
        </w:r>
        <w:r w:rsidR="00927A95">
          <w:rPr>
            <w:noProof/>
            <w:webHidden/>
          </w:rPr>
          <w:fldChar w:fldCharType="separate"/>
        </w:r>
        <w:r w:rsidR="00927A95">
          <w:rPr>
            <w:noProof/>
            <w:webHidden/>
          </w:rPr>
          <w:t>8</w:t>
        </w:r>
        <w:r w:rsidR="00927A95">
          <w:rPr>
            <w:noProof/>
            <w:webHidden/>
          </w:rPr>
          <w:fldChar w:fldCharType="end"/>
        </w:r>
      </w:hyperlink>
    </w:p>
    <w:p w14:paraId="161A515C" w14:textId="67B13CD5" w:rsidR="006A1948" w:rsidRPr="00610D5A" w:rsidRDefault="00DF5FEE" w:rsidP="0086731D">
      <w:pPr>
        <w:pStyle w:val="GS1Body"/>
      </w:pPr>
      <w:r w:rsidRPr="00610D5A">
        <w:fldChar w:fldCharType="end"/>
      </w:r>
    </w:p>
    <w:p w14:paraId="0AAFE482" w14:textId="77777777" w:rsidR="00330885" w:rsidRPr="002947D9" w:rsidRDefault="00330885" w:rsidP="00330885">
      <w:pPr>
        <w:pStyle w:val="Heading1"/>
        <w:numPr>
          <w:ilvl w:val="0"/>
          <w:numId w:val="0"/>
        </w:numPr>
      </w:pPr>
      <w:bookmarkStart w:id="9" w:name="_Document_conventions"/>
      <w:bookmarkStart w:id="10" w:name="_Toc63242776"/>
      <w:bookmarkEnd w:id="4"/>
      <w:bookmarkEnd w:id="9"/>
      <w:r w:rsidRPr="002947D9">
        <w:t>Document conventions</w:t>
      </w:r>
      <w:bookmarkEnd w:id="10"/>
    </w:p>
    <w:p w14:paraId="18DDF78A" w14:textId="7E4685B1" w:rsidR="00D61307" w:rsidRDefault="00D61307" w:rsidP="00330885">
      <w:pPr>
        <w:pStyle w:val="GS1Body"/>
      </w:pPr>
      <w:r>
        <w:t xml:space="preserve">Like all GS1 standards and guidelines, </w:t>
      </w:r>
      <w:r w:rsidR="00066943">
        <w:t xml:space="preserve">like </w:t>
      </w:r>
      <w:r>
        <w:t xml:space="preserve">the </w:t>
      </w:r>
      <w:r w:rsidR="00066943">
        <w:t xml:space="preserve">“Guideline on how to fill out the </w:t>
      </w:r>
      <w:r w:rsidR="00103163">
        <w:t>GS1 Attribute</w:t>
      </w:r>
      <w:r w:rsidR="00066943">
        <w:t xml:space="preserve"> Template”, </w:t>
      </w:r>
      <w:r>
        <w:t>are written in UK English.</w:t>
      </w:r>
    </w:p>
    <w:p w14:paraId="166E3856" w14:textId="77777777" w:rsidR="00330885" w:rsidRPr="002947D9" w:rsidRDefault="00330885" w:rsidP="00330885">
      <w:pPr>
        <w:pStyle w:val="GS1Body"/>
      </w:pPr>
      <w:r w:rsidRPr="002947D9">
        <w:t xml:space="preserve">The keywords, SHALL, SHALL NOT, and MAY, when they appear in this document, are to be interpreted as described in </w:t>
      </w:r>
      <w:r w:rsidRPr="002947D9">
        <w:rPr>
          <w:szCs w:val="20"/>
        </w:rPr>
        <w:t xml:space="preserve">in Annex G of the ISO/IEC Directives, Part 2, 2001, 4th edition, </w:t>
      </w:r>
      <w:r w:rsidRPr="002947D9">
        <w:t xml:space="preserve">as defined here: </w:t>
      </w:r>
    </w:p>
    <w:p w14:paraId="1D73EE7F"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SHALL</w:t>
      </w:r>
      <w:r w:rsidRPr="002947D9">
        <w:rPr>
          <w:rFonts w:ascii="Verdana" w:hAnsi="Verdana"/>
          <w:szCs w:val="20"/>
        </w:rPr>
        <w:t xml:space="preserve"> means that all conforming implementations must do what the statement says, otherwise the implementation is not conforming. No deviation is permitted.</w:t>
      </w:r>
    </w:p>
    <w:p w14:paraId="03913AE8"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 xml:space="preserve">SHALL NOT </w:t>
      </w:r>
      <w:r w:rsidRPr="002947D9">
        <w:rPr>
          <w:rFonts w:ascii="Verdana" w:hAnsi="Verdana"/>
          <w:szCs w:val="20"/>
        </w:rPr>
        <w:t>means that all conforming implementations must not do what the statement prohibits, otherwise the implementation is not conforming. No deviation is permitted.</w:t>
      </w:r>
    </w:p>
    <w:p w14:paraId="758D95AB"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MAY</w:t>
      </w:r>
      <w:r w:rsidRPr="002947D9">
        <w:rPr>
          <w:rFonts w:ascii="Verdana" w:hAnsi="Verdana"/>
          <w:szCs w:val="20"/>
        </w:rPr>
        <w:t xml:space="preserve"> (or CAN) means that a conformation implementation is allowed to do what the statement says, but it is not required to for conformance.</w:t>
      </w:r>
    </w:p>
    <w:p w14:paraId="53B3B496" w14:textId="77777777" w:rsidR="005C785E" w:rsidRPr="00610D5A" w:rsidRDefault="009564F9" w:rsidP="00330885">
      <w:pPr>
        <w:pStyle w:val="Heading1"/>
      </w:pPr>
      <w:bookmarkStart w:id="11" w:name="_Toc63242777"/>
      <w:r w:rsidRPr="00610D5A">
        <w:t>Introduction</w:t>
      </w:r>
      <w:bookmarkEnd w:id="11"/>
    </w:p>
    <w:p w14:paraId="3023B4E3" w14:textId="5ADECEE9" w:rsidR="005C785E" w:rsidRPr="00610D5A" w:rsidRDefault="00103163" w:rsidP="009564F9">
      <w:pPr>
        <w:pStyle w:val="GS1Body"/>
      </w:pPr>
      <w:r>
        <w:t>Attribute</w:t>
      </w:r>
      <w:r w:rsidR="00066943">
        <w:t>s</w:t>
      </w:r>
      <w:r w:rsidR="005C785E" w:rsidRPr="00610D5A">
        <w:t xml:space="preserve"> are a part of the </w:t>
      </w:r>
      <w:r w:rsidR="00EF5925">
        <w:t xml:space="preserve">GS1 system of </w:t>
      </w:r>
      <w:r w:rsidR="005C785E" w:rsidRPr="00610D5A">
        <w:t>standard</w:t>
      </w:r>
      <w:r w:rsidR="00EF5925">
        <w:t>s</w:t>
      </w:r>
      <w:r w:rsidR="005C785E" w:rsidRPr="00610D5A">
        <w:t xml:space="preserve"> and SHALL be followed by all the parties that intend to conform to the GS1 standards for which the </w:t>
      </w:r>
      <w:r>
        <w:t>attribute</w:t>
      </w:r>
      <w:r w:rsidR="00066943">
        <w:t>s</w:t>
      </w:r>
      <w:r w:rsidR="005C785E" w:rsidRPr="00610D5A">
        <w:t xml:space="preserve"> </w:t>
      </w:r>
      <w:r w:rsidR="00EF5925" w:rsidRPr="00610D5A">
        <w:t>ha</w:t>
      </w:r>
      <w:r w:rsidR="00EF5925">
        <w:t>ve</w:t>
      </w:r>
      <w:r w:rsidR="00EF5925" w:rsidRPr="00610D5A">
        <w:t xml:space="preserve"> </w:t>
      </w:r>
      <w:r w:rsidR="005C785E" w:rsidRPr="00610D5A">
        <w:t>been defined.</w:t>
      </w:r>
    </w:p>
    <w:p w14:paraId="64DF2C7F" w14:textId="2C65096F" w:rsidR="005C785E" w:rsidRPr="00610D5A" w:rsidRDefault="00103163" w:rsidP="005C785E">
      <w:pPr>
        <w:pStyle w:val="GS1Body"/>
      </w:pPr>
      <w:r>
        <w:t>Attribute</w:t>
      </w:r>
      <w:r w:rsidR="00066943">
        <w:t>s</w:t>
      </w:r>
      <w:r w:rsidR="009564F9" w:rsidRPr="00610D5A">
        <w:t xml:space="preserve"> </w:t>
      </w:r>
      <w:r w:rsidR="005C785E" w:rsidRPr="00610D5A">
        <w:t>SHALL be developed and maintained following the GSMP process.</w:t>
      </w:r>
    </w:p>
    <w:p w14:paraId="60BB01A4" w14:textId="7E80A18E" w:rsidR="005C785E" w:rsidRPr="00610D5A" w:rsidRDefault="005C785E" w:rsidP="005C785E">
      <w:pPr>
        <w:pStyle w:val="GS1Body"/>
      </w:pPr>
      <w:r w:rsidRPr="00610D5A">
        <w:t xml:space="preserve">This document provides </w:t>
      </w:r>
      <w:r w:rsidR="00066943">
        <w:t>guidelines</w:t>
      </w:r>
      <w:r w:rsidRPr="00610D5A">
        <w:t xml:space="preserve"> on constructing </w:t>
      </w:r>
      <w:r w:rsidR="00536A78">
        <w:t xml:space="preserve">quality </w:t>
      </w:r>
      <w:r w:rsidR="00103163">
        <w:t>Attribute</w:t>
      </w:r>
      <w:r w:rsidR="00536A78">
        <w:t>s</w:t>
      </w:r>
      <w:r w:rsidRPr="00610D5A">
        <w:t xml:space="preserve"> covering the following </w:t>
      </w:r>
      <w:r w:rsidR="0058537B">
        <w:t xml:space="preserve">GS1 </w:t>
      </w:r>
      <w:r w:rsidRPr="00610D5A">
        <w:t>domains:</w:t>
      </w:r>
    </w:p>
    <w:p w14:paraId="013AD3F0" w14:textId="17FB93B9" w:rsidR="005C785E" w:rsidRDefault="005C785E" w:rsidP="005C785E">
      <w:pPr>
        <w:pStyle w:val="GS1Bullet1"/>
      </w:pPr>
      <w:r w:rsidRPr="00610D5A">
        <w:t>GDSN</w:t>
      </w:r>
      <w:r w:rsidR="0058537B">
        <w:t xml:space="preserve"> (Global Data Synchronisation Network)</w:t>
      </w:r>
      <w:r w:rsidRPr="00610D5A">
        <w:t>: all messages currently used within the GDS Network within the business domains of Catalogue Item Synchronisation, Price Synchronisation, Item Authorisation and Party Synchronisation</w:t>
      </w:r>
      <w:r w:rsidR="002C7AC5">
        <w:t>.</w:t>
      </w:r>
    </w:p>
    <w:p w14:paraId="295ECBF8" w14:textId="1777D77D" w:rsidR="00B36275" w:rsidRPr="00610D5A" w:rsidRDefault="00B36275" w:rsidP="005C785E">
      <w:pPr>
        <w:pStyle w:val="GS1Bullet1"/>
      </w:pPr>
      <w:r>
        <w:t>Global Data Model</w:t>
      </w:r>
      <w:r w:rsidR="00131CD4">
        <w:t>.</w:t>
      </w:r>
    </w:p>
    <w:p w14:paraId="47839CE8" w14:textId="4AA8137F" w:rsidR="005C785E" w:rsidRDefault="005C785E" w:rsidP="005C785E">
      <w:pPr>
        <w:pStyle w:val="GS1Body"/>
      </w:pPr>
      <w:r w:rsidRPr="00610D5A">
        <w:t xml:space="preserve">When </w:t>
      </w:r>
      <w:r w:rsidR="00103163">
        <w:t>attribute</w:t>
      </w:r>
      <w:r w:rsidR="00536A78">
        <w:t>s</w:t>
      </w:r>
      <w:r w:rsidRPr="00610D5A">
        <w:t xml:space="preserve"> are developed for other GS1 domains, they should follow </w:t>
      </w:r>
      <w:r w:rsidR="00536A78">
        <w:t>guidelines</w:t>
      </w:r>
      <w:r w:rsidRPr="00610D5A">
        <w:t xml:space="preserve"> provided in this document. As the GS1 standards evolve, this document may need to be revised.</w:t>
      </w:r>
    </w:p>
    <w:p w14:paraId="23EE5D53" w14:textId="748C0956" w:rsidR="00E57AFD" w:rsidRPr="00610D5A" w:rsidRDefault="0030426D" w:rsidP="00E57AFD">
      <w:pPr>
        <w:pStyle w:val="Heading1"/>
      </w:pPr>
      <w:bookmarkStart w:id="12" w:name="_Toc63242778"/>
      <w:r>
        <w:t>Guidance</w:t>
      </w:r>
      <w:r w:rsidRPr="00610D5A">
        <w:t xml:space="preserve"> </w:t>
      </w:r>
      <w:r w:rsidR="00E57AFD" w:rsidRPr="00610D5A">
        <w:t xml:space="preserve">for </w:t>
      </w:r>
      <w:r w:rsidR="00E00F83">
        <w:t>creating a quality</w:t>
      </w:r>
      <w:r w:rsidR="00E57AFD">
        <w:t xml:space="preserve"> Work Request for a</w:t>
      </w:r>
      <w:r w:rsidR="00E57AFD" w:rsidRPr="00610D5A">
        <w:t xml:space="preserve"> GS1 </w:t>
      </w:r>
      <w:r w:rsidR="00103163">
        <w:t>Attribute</w:t>
      </w:r>
      <w:r w:rsidR="00E00F83">
        <w:t>s</w:t>
      </w:r>
      <w:bookmarkEnd w:id="12"/>
    </w:p>
    <w:p w14:paraId="67D7BF67" w14:textId="5BC5B958" w:rsidR="001475F6" w:rsidRDefault="001475F6" w:rsidP="00E57AFD">
      <w:pPr>
        <w:pStyle w:val="GS1Body"/>
        <w:rPr>
          <w:lang w:val="en-US"/>
        </w:rPr>
      </w:pPr>
      <w:r>
        <w:rPr>
          <w:lang w:val="en-US"/>
        </w:rPr>
        <w:t xml:space="preserve">The </w:t>
      </w:r>
      <w:r w:rsidR="00103163">
        <w:rPr>
          <w:lang w:val="en-US"/>
        </w:rPr>
        <w:t>Attribute</w:t>
      </w:r>
      <w:r>
        <w:rPr>
          <w:lang w:val="en-US"/>
        </w:rPr>
        <w:t xml:space="preserve"> template is designed to provide minimal instruction.</w:t>
      </w:r>
    </w:p>
    <w:p w14:paraId="3196EAB9" w14:textId="2B0EA160" w:rsidR="001475F6" w:rsidRDefault="008E713F" w:rsidP="00E57AFD">
      <w:pPr>
        <w:pStyle w:val="GS1Body"/>
        <w:rPr>
          <w:lang w:val="en-US"/>
        </w:rPr>
      </w:pPr>
      <w:bookmarkStart w:id="13" w:name="OLE_LINK44"/>
      <w:bookmarkStart w:id="14" w:name="OLE_LINK45"/>
      <w:r w:rsidRPr="007F44EB">
        <w:rPr>
          <w:noProof/>
          <w:position w:val="-6"/>
          <w:lang w:val="en-US"/>
        </w:rPr>
        <w:drawing>
          <wp:inline distT="0" distB="0" distL="0" distR="0" wp14:anchorId="5A58EC34" wp14:editId="206A67ED">
            <wp:extent cx="210312" cy="210312"/>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sidR="001475F6" w:rsidRPr="00420F02">
        <w:rPr>
          <w:b/>
          <w:bCs/>
          <w:lang w:val="en-US"/>
        </w:rPr>
        <w:t>Note</w:t>
      </w:r>
      <w:bookmarkEnd w:id="13"/>
      <w:bookmarkEnd w:id="14"/>
      <w:r w:rsidR="001475F6">
        <w:rPr>
          <w:lang w:val="en-US"/>
        </w:rPr>
        <w:t xml:space="preserve">: The template contains 2 rows of examples and </w:t>
      </w:r>
      <w:r w:rsidR="00A93EA0">
        <w:rPr>
          <w:lang w:val="en-US"/>
        </w:rPr>
        <w:t xml:space="preserve">use </w:t>
      </w:r>
      <w:r w:rsidR="001475F6">
        <w:rPr>
          <w:lang w:val="en-US"/>
        </w:rPr>
        <w:t>information. You SHALL NOT delete any rows in the template.</w:t>
      </w:r>
    </w:p>
    <w:p w14:paraId="27F133C1" w14:textId="332DBAE0" w:rsidR="001475F6" w:rsidRDefault="001475F6" w:rsidP="00E57AFD">
      <w:pPr>
        <w:pStyle w:val="GS1Body"/>
        <w:rPr>
          <w:lang w:val="en-US"/>
        </w:rPr>
      </w:pPr>
      <w:r>
        <w:rPr>
          <w:lang w:val="en-US"/>
        </w:rPr>
        <w:t>You SHALL start with row 5 for your entry.</w:t>
      </w:r>
    </w:p>
    <w:p w14:paraId="7C66EA07" w14:textId="28B2883C" w:rsidR="00420F02" w:rsidRDefault="00420F02" w:rsidP="00E57AFD">
      <w:pPr>
        <w:pStyle w:val="GS1Body"/>
        <w:rPr>
          <w:lang w:val="en-US"/>
        </w:rPr>
      </w:pPr>
      <w:r w:rsidRPr="007F44EB">
        <w:rPr>
          <w:noProof/>
          <w:position w:val="-6"/>
          <w:lang w:val="en-US"/>
        </w:rPr>
        <w:lastRenderedPageBreak/>
        <w:drawing>
          <wp:inline distT="0" distB="0" distL="0" distR="0" wp14:anchorId="0D20104D" wp14:editId="221E0A4E">
            <wp:extent cx="210312" cy="210312"/>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Pr>
          <w:b/>
          <w:bCs/>
          <w:lang w:val="en-US"/>
        </w:rPr>
        <w:t>IMPORTANT:</w:t>
      </w:r>
      <w:r>
        <w:rPr>
          <w:lang w:val="en-US"/>
        </w:rPr>
        <w:t xml:space="preserve"> If this request is </w:t>
      </w:r>
      <w:r w:rsidR="00830D0C">
        <w:rPr>
          <w:lang w:val="en-US"/>
        </w:rPr>
        <w:t xml:space="preserve">to </w:t>
      </w:r>
      <w:r w:rsidR="0099736D">
        <w:rPr>
          <w:lang w:val="en-US"/>
        </w:rPr>
        <w:t>change a</w:t>
      </w:r>
      <w:r w:rsidR="00ED66F9">
        <w:rPr>
          <w:lang w:val="en-US"/>
        </w:rPr>
        <w:t>n</w:t>
      </w:r>
      <w:r w:rsidR="0099736D">
        <w:rPr>
          <w:lang w:val="en-US"/>
        </w:rPr>
        <w:t xml:space="preserve"> </w:t>
      </w:r>
      <w:r w:rsidR="00B86D1C">
        <w:rPr>
          <w:lang w:val="en-US"/>
        </w:rPr>
        <w:t>a</w:t>
      </w:r>
      <w:r w:rsidR="00103163">
        <w:rPr>
          <w:lang w:val="en-US"/>
        </w:rPr>
        <w:t xml:space="preserve">ttribute name </w:t>
      </w:r>
      <w:r w:rsidR="0099736D">
        <w:rPr>
          <w:lang w:val="en-US"/>
        </w:rPr>
        <w:t>or</w:t>
      </w:r>
      <w:r>
        <w:rPr>
          <w:lang w:val="en-US"/>
        </w:rPr>
        <w:t xml:space="preserve"> delete a</w:t>
      </w:r>
      <w:r w:rsidR="00103163">
        <w:rPr>
          <w:lang w:val="en-US"/>
        </w:rPr>
        <w:t>n</w:t>
      </w:r>
      <w:r>
        <w:rPr>
          <w:lang w:val="en-US"/>
        </w:rPr>
        <w:t xml:space="preserve"> </w:t>
      </w:r>
      <w:r w:rsidR="00103163">
        <w:rPr>
          <w:lang w:val="en-US"/>
        </w:rPr>
        <w:t>attribute</w:t>
      </w:r>
      <w:r>
        <w:rPr>
          <w:lang w:val="en-US"/>
        </w:rPr>
        <w:t>, then a CHANGE</w:t>
      </w:r>
      <w:r w:rsidR="00830D0C">
        <w:rPr>
          <w:lang w:val="en-US"/>
        </w:rPr>
        <w:t xml:space="preserve"> row</w:t>
      </w:r>
      <w:r>
        <w:rPr>
          <w:lang w:val="en-US"/>
        </w:rPr>
        <w:t xml:space="preserve"> SHALL also be submitted with a definition change stating the </w:t>
      </w:r>
      <w:r w:rsidR="00103163">
        <w:rPr>
          <w:lang w:val="en-US"/>
        </w:rPr>
        <w:t>attribute</w:t>
      </w:r>
      <w:r>
        <w:rPr>
          <w:lang w:val="en-US"/>
        </w:rPr>
        <w:t xml:space="preserve"> is being deprecated</w:t>
      </w:r>
      <w:r w:rsidR="00061CDA">
        <w:rPr>
          <w:lang w:val="en-US"/>
        </w:rPr>
        <w:t xml:space="preserve"> with a migration statement</w:t>
      </w:r>
      <w:r>
        <w:rPr>
          <w:lang w:val="en-US"/>
        </w:rPr>
        <w:t xml:space="preserve">, </w:t>
      </w:r>
      <w:r w:rsidR="00ED66F9">
        <w:rPr>
          <w:lang w:val="en-US"/>
        </w:rPr>
        <w:t>a</w:t>
      </w:r>
      <w:r>
        <w:rPr>
          <w:lang w:val="en-US"/>
        </w:rPr>
        <w:t>nd a migration form template SHALL be included with the work request</w:t>
      </w:r>
      <w:bookmarkStart w:id="15" w:name="OLE_LINK31"/>
      <w:bookmarkStart w:id="16" w:name="OLE_LINK32"/>
      <w:r>
        <w:rPr>
          <w:lang w:val="en-US"/>
        </w:rPr>
        <w:t>.</w:t>
      </w:r>
      <w:r w:rsidR="00A470D2">
        <w:rPr>
          <w:lang w:val="en-US"/>
        </w:rPr>
        <w:t xml:space="preserve"> </w:t>
      </w:r>
      <w:r w:rsidR="00FF554F">
        <w:rPr>
          <w:lang w:val="en-US"/>
        </w:rPr>
        <w:t xml:space="preserve">Click here for </w:t>
      </w:r>
      <w:hyperlink r:id="rId18" w:history="1">
        <w:r w:rsidR="00FF554F" w:rsidRPr="00C224E6">
          <w:rPr>
            <w:rStyle w:val="Hyperlink"/>
            <w:lang w:val="en-US"/>
          </w:rPr>
          <w:t xml:space="preserve">Migration </w:t>
        </w:r>
        <w:r w:rsidR="00C224E6" w:rsidRPr="00C224E6">
          <w:rPr>
            <w:rStyle w:val="Hyperlink"/>
            <w:lang w:val="en-US"/>
          </w:rPr>
          <w:t>Template download.</w:t>
        </w:r>
      </w:hyperlink>
      <w:r w:rsidR="00C224E6">
        <w:rPr>
          <w:lang w:val="en-US"/>
        </w:rPr>
        <w:t xml:space="preserve"> </w:t>
      </w:r>
    </w:p>
    <w:bookmarkEnd w:id="15"/>
    <w:bookmarkEnd w:id="16"/>
    <w:p w14:paraId="4759DFDC" w14:textId="64982DE3" w:rsidR="00177B83" w:rsidRDefault="00177B83" w:rsidP="00177B83">
      <w:pPr>
        <w:pStyle w:val="GS1Body"/>
        <w:rPr>
          <w:lang w:val="en-US"/>
        </w:rPr>
      </w:pPr>
      <w:r>
        <w:rPr>
          <w:lang w:val="en-US"/>
        </w:rPr>
        <w:t>Example: Changing attribute from oldAttribute to newAttribute</w:t>
      </w:r>
    </w:p>
    <w:p w14:paraId="5DEDD655" w14:textId="09A0D954" w:rsidR="00177B83" w:rsidRDefault="00177B83" w:rsidP="00177B83">
      <w:pPr>
        <w:pStyle w:val="GS1Body"/>
        <w:rPr>
          <w:lang w:val="en-US"/>
        </w:rPr>
      </w:pPr>
      <w:r>
        <w:rPr>
          <w:lang w:val="en-US"/>
        </w:rPr>
        <w:t>Change the definition of oldAttribute to state “NOTE: this attribute is being deprecated, please start using newAttibute. This is the old definition”</w:t>
      </w:r>
    </w:p>
    <w:p w14:paraId="7ABE1DCA" w14:textId="73C0A8F6" w:rsidR="00177B83" w:rsidRDefault="00177B83" w:rsidP="00177B83">
      <w:pPr>
        <w:pStyle w:val="GS1Body"/>
        <w:rPr>
          <w:lang w:val="en-US"/>
        </w:rPr>
      </w:pPr>
      <w:r>
        <w:rPr>
          <w:lang w:val="en-US"/>
        </w:rPr>
        <w:t>Add “newAttribute”</w:t>
      </w:r>
    </w:p>
    <w:p w14:paraId="43E840AF" w14:textId="5A81379A" w:rsidR="00177B83" w:rsidRDefault="00177B83" w:rsidP="00177B83">
      <w:pPr>
        <w:pStyle w:val="GS1Body"/>
        <w:rPr>
          <w:lang w:val="en-US"/>
        </w:rPr>
      </w:pPr>
      <w:r>
        <w:rPr>
          <w:lang w:val="en-US"/>
        </w:rPr>
        <w:t>Delete the old attribute “oldAttribute”</w:t>
      </w:r>
    </w:p>
    <w:p w14:paraId="40064FAB" w14:textId="0CFF0399" w:rsidR="00177B83" w:rsidRDefault="00177B83" w:rsidP="00177B83">
      <w:pPr>
        <w:pStyle w:val="GS1Body"/>
        <w:rPr>
          <w:lang w:val="en-US"/>
        </w:rPr>
      </w:pPr>
      <w:r>
        <w:rPr>
          <w:lang w:val="en-US"/>
        </w:rPr>
        <w:t xml:space="preserve">It is important for the community to have time to migrate, so the process is Add New, </w:t>
      </w:r>
      <w:proofErr w:type="gramStart"/>
      <w:r>
        <w:rPr>
          <w:lang w:val="en-US"/>
        </w:rPr>
        <w:t>Change</w:t>
      </w:r>
      <w:proofErr w:type="gramEnd"/>
      <w:r>
        <w:rPr>
          <w:lang w:val="en-US"/>
        </w:rPr>
        <w:t xml:space="preserve"> definition of Old, then Delete Old, once community migrates. GS1 will work with community on implementation timing.</w:t>
      </w:r>
    </w:p>
    <w:p w14:paraId="77E1624C" w14:textId="77777777" w:rsidR="00847453" w:rsidRDefault="00847453" w:rsidP="00177B83">
      <w:pPr>
        <w:pStyle w:val="GS1Body"/>
        <w:rPr>
          <w:lang w:val="en-US"/>
        </w:rPr>
      </w:pPr>
    </w:p>
    <w:p w14:paraId="23EE9803" w14:textId="77777777" w:rsidR="00847453" w:rsidRDefault="00847453" w:rsidP="00847453">
      <w:pPr>
        <w:pStyle w:val="GS1Body"/>
        <w:rPr>
          <w:lang w:val="en-US"/>
        </w:rPr>
      </w:pPr>
      <w:r w:rsidRPr="007F44EB">
        <w:rPr>
          <w:noProof/>
          <w:position w:val="-6"/>
          <w:lang w:val="en-US"/>
        </w:rPr>
        <w:drawing>
          <wp:inline distT="0" distB="0" distL="0" distR="0" wp14:anchorId="134A7C64" wp14:editId="2B92BEE1">
            <wp:extent cx="210312" cy="210312"/>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bCs/>
          <w:lang w:val="en-US"/>
        </w:rPr>
        <w:t xml:space="preserve"> IMPORTANT:</w:t>
      </w:r>
      <w:r>
        <w:rPr>
          <w:lang w:val="en-US"/>
        </w:rPr>
        <w:t xml:space="preserve"> If this request is to add a new attribute, then an Attribute Definitions for Business template must accompany the work request. </w:t>
      </w:r>
    </w:p>
    <w:p w14:paraId="2E39BFED" w14:textId="35C50B4B" w:rsidR="00242698" w:rsidRDefault="00913215" w:rsidP="00177B83">
      <w:pPr>
        <w:pStyle w:val="GS1Body"/>
        <w:rPr>
          <w:lang w:val="en-US"/>
        </w:rPr>
      </w:pPr>
      <w:r>
        <w:rPr>
          <w:lang w:val="en-US"/>
        </w:rPr>
        <w:t xml:space="preserve">Click here for guidance on </w:t>
      </w:r>
      <w:r w:rsidR="00847453">
        <w:rPr>
          <w:lang w:val="en-US"/>
        </w:rPr>
        <w:t>Attributes Definitions for Business:</w:t>
      </w:r>
    </w:p>
    <w:p w14:paraId="634F0599" w14:textId="36D5AE3D" w:rsidR="00EA2894" w:rsidRDefault="008C11DA" w:rsidP="00177B83">
      <w:pPr>
        <w:pStyle w:val="GS1Body"/>
        <w:rPr>
          <w:lang w:val="en-US"/>
        </w:rPr>
      </w:pPr>
      <w:r w:rsidRPr="008C11DA">
        <w:rPr>
          <w:lang w:val="en-US"/>
        </w:rPr>
        <w:t>https://www.gs1.org/sites/default/files/docs/gsmp/how_to_fill_out_attributes_templates.docx</w:t>
      </w:r>
    </w:p>
    <w:p w14:paraId="21082445" w14:textId="6E2ED4EB" w:rsidR="00EA2894" w:rsidRDefault="00EA2894" w:rsidP="00177B83">
      <w:pPr>
        <w:pStyle w:val="GS1Body"/>
        <w:rPr>
          <w:lang w:val="en-US"/>
        </w:rPr>
      </w:pPr>
      <w:r>
        <w:rPr>
          <w:lang w:val="en-US"/>
        </w:rPr>
        <w:t>Template:</w:t>
      </w:r>
    </w:p>
    <w:p w14:paraId="6C350D89" w14:textId="22BAF646" w:rsidR="00EA2894" w:rsidRDefault="00EA2894" w:rsidP="00177B83">
      <w:pPr>
        <w:pStyle w:val="GS1Body"/>
        <w:rPr>
          <w:lang w:val="en-US"/>
        </w:rPr>
      </w:pPr>
      <w:r w:rsidRPr="00EA2894">
        <w:rPr>
          <w:lang w:val="en-US"/>
        </w:rPr>
        <w:t>https://www.gs1.org/sites/default/files/docs/gsmp/ADB_template.xlsx</w:t>
      </w:r>
    </w:p>
    <w:p w14:paraId="7217F10B" w14:textId="77777777" w:rsidR="00177B83" w:rsidRDefault="00177B83" w:rsidP="00E57AFD">
      <w:pPr>
        <w:pStyle w:val="GS1Body"/>
        <w:rPr>
          <w:lang w:val="en-US"/>
        </w:rPr>
      </w:pPr>
    </w:p>
    <w:p w14:paraId="1057F04B" w14:textId="77777777" w:rsidR="00F24F5E" w:rsidRDefault="00F24F5E" w:rsidP="00420F02">
      <w:pPr>
        <w:pStyle w:val="GS1Body"/>
        <w:rPr>
          <w:lang w:val="en-US"/>
        </w:rPr>
      </w:pPr>
    </w:p>
    <w:p w14:paraId="1627AFD9" w14:textId="65F558AE" w:rsidR="00420F02" w:rsidRDefault="00E57AFD" w:rsidP="00420F02">
      <w:pPr>
        <w:pStyle w:val="GS1Body"/>
        <w:rPr>
          <w:lang w:val="en-US"/>
        </w:rPr>
      </w:pPr>
      <w:r w:rsidRPr="00E02555">
        <w:rPr>
          <w:lang w:val="en-US"/>
        </w:rPr>
        <w:t>The request for a</w:t>
      </w:r>
      <w:r w:rsidR="00103163">
        <w:rPr>
          <w:lang w:val="en-US"/>
        </w:rPr>
        <w:t>n</w:t>
      </w:r>
      <w:r w:rsidRPr="00E02555">
        <w:rPr>
          <w:lang w:val="en-US"/>
        </w:rPr>
        <w:t xml:space="preserve"> </w:t>
      </w:r>
      <w:r w:rsidR="00103163">
        <w:rPr>
          <w:lang w:val="en-US"/>
        </w:rPr>
        <w:t>attribute</w:t>
      </w:r>
      <w:r w:rsidRPr="00E02555">
        <w:rPr>
          <w:lang w:val="en-US"/>
        </w:rPr>
        <w:t xml:space="preserve"> </w:t>
      </w:r>
      <w:r w:rsidR="00E00F83">
        <w:rPr>
          <w:lang w:val="en-US"/>
        </w:rPr>
        <w:t xml:space="preserve">type of request </w:t>
      </w:r>
      <w:r w:rsidRPr="00E02555">
        <w:rPr>
          <w:lang w:val="en-US"/>
        </w:rPr>
        <w:t xml:space="preserve">SHALL </w:t>
      </w:r>
      <w:r w:rsidR="00A14E27">
        <w:rPr>
          <w:lang w:val="en-US"/>
        </w:rPr>
        <w:t>follow the guidance for</w:t>
      </w:r>
      <w:r w:rsidRPr="00E02555">
        <w:rPr>
          <w:lang w:val="en-US"/>
        </w:rPr>
        <w:t xml:space="preserve"> the following information:</w:t>
      </w:r>
    </w:p>
    <w:p w14:paraId="7D682319" w14:textId="07685981" w:rsidR="00CF36F3" w:rsidRDefault="00CF36F3" w:rsidP="00420F02">
      <w:pPr>
        <w:pStyle w:val="GS1Body"/>
        <w:rPr>
          <w:lang w:val="en-US"/>
        </w:rPr>
      </w:pPr>
    </w:p>
    <w:p w14:paraId="493E5EEA" w14:textId="59C66381" w:rsidR="00544E84" w:rsidRDefault="00544E84" w:rsidP="00420F02">
      <w:pPr>
        <w:pStyle w:val="GS1Body"/>
        <w:rPr>
          <w:lang w:val="en-US"/>
        </w:rPr>
      </w:pPr>
      <w:r>
        <w:rPr>
          <w:lang w:val="en-US"/>
        </w:rPr>
        <w:t>General terms and examples of the data that is exchanged in the data types.</w:t>
      </w:r>
    </w:p>
    <w:p w14:paraId="36E5E922" w14:textId="2D8B6CD3" w:rsidR="00544E84" w:rsidRPr="00253493" w:rsidRDefault="00544E84" w:rsidP="00544E84">
      <w:pPr>
        <w:pStyle w:val="GS1Bullet1"/>
        <w:rPr>
          <w:lang w:val="en-US"/>
        </w:rPr>
      </w:pPr>
      <w:r>
        <w:rPr>
          <w:lang w:val="en-US"/>
        </w:rPr>
        <w:t xml:space="preserve">Amount – is a currency of some sort $1.25, </w:t>
      </w:r>
      <w:r w:rsidRPr="00544E84">
        <w:rPr>
          <w:lang w:val="en-US"/>
        </w:rPr>
        <w:t>€</w:t>
      </w:r>
      <w:r>
        <w:rPr>
          <w:lang w:val="en-US"/>
        </w:rPr>
        <w:t xml:space="preserve">3.75 </w:t>
      </w:r>
    </w:p>
    <w:p w14:paraId="2D2D891B" w14:textId="261E0661" w:rsidR="00544E84" w:rsidRPr="00253493" w:rsidRDefault="00544E84" w:rsidP="00544E84">
      <w:pPr>
        <w:pStyle w:val="GS1Bullet1"/>
        <w:rPr>
          <w:lang w:val="en-US"/>
        </w:rPr>
      </w:pPr>
      <w:r>
        <w:rPr>
          <w:lang w:val="en-US"/>
        </w:rPr>
        <w:t>Boolean – is a yes or no attribute what is exchanged is True or False</w:t>
      </w:r>
    </w:p>
    <w:p w14:paraId="3E18ABE7" w14:textId="62D09EE4" w:rsidR="00544E84" w:rsidRPr="00253493" w:rsidRDefault="00544E84" w:rsidP="00544E84">
      <w:pPr>
        <w:pStyle w:val="GS1Bullet1"/>
        <w:rPr>
          <w:lang w:val="en-US"/>
        </w:rPr>
      </w:pPr>
      <w:r>
        <w:rPr>
          <w:lang w:val="en-US"/>
        </w:rPr>
        <w:t xml:space="preserve">DateTime – </w:t>
      </w:r>
      <w:bookmarkStart w:id="17" w:name="OLE_LINK15"/>
      <w:bookmarkStart w:id="18" w:name="OLE_LINK16"/>
      <w:r>
        <w:rPr>
          <w:lang w:val="en-US"/>
        </w:rPr>
        <w:t>2021</w:t>
      </w:r>
      <w:r w:rsidR="00DB51ED">
        <w:rPr>
          <w:lang w:val="en-US"/>
        </w:rPr>
        <w:t>-01-21:13:05:23</w:t>
      </w:r>
      <w:bookmarkEnd w:id="17"/>
      <w:bookmarkEnd w:id="18"/>
    </w:p>
    <w:p w14:paraId="53879170" w14:textId="77777777" w:rsidR="00544E84" w:rsidRPr="00253493" w:rsidRDefault="00544E84" w:rsidP="00544E84">
      <w:pPr>
        <w:pStyle w:val="GS1Bullet1"/>
        <w:rPr>
          <w:lang w:val="en-US"/>
        </w:rPr>
      </w:pPr>
      <w:r>
        <w:rPr>
          <w:lang w:val="en-US"/>
        </w:rPr>
        <w:t>Decimal – has a decimal place and can be negative numbers</w:t>
      </w:r>
    </w:p>
    <w:p w14:paraId="35B5BC84" w14:textId="77777777" w:rsidR="00544E84" w:rsidRPr="00544E84" w:rsidRDefault="00544E84" w:rsidP="00544E84">
      <w:pPr>
        <w:pStyle w:val="GS1Bullet1"/>
        <w:rPr>
          <w:lang w:val="en-US"/>
        </w:rPr>
      </w:pPr>
      <w:r>
        <w:t xml:space="preserve">Description – </w:t>
      </w:r>
    </w:p>
    <w:p w14:paraId="04A414F6" w14:textId="77777777" w:rsidR="00544E84" w:rsidRPr="00544E84" w:rsidRDefault="00544E84" w:rsidP="00544E84">
      <w:pPr>
        <w:pStyle w:val="GS1Bullet1"/>
        <w:numPr>
          <w:ilvl w:val="1"/>
          <w:numId w:val="2"/>
        </w:numPr>
        <w:rPr>
          <w:lang w:val="en-US"/>
        </w:rPr>
      </w:pPr>
      <w:r>
        <w:t xml:space="preserve">This is a description. </w:t>
      </w:r>
    </w:p>
    <w:p w14:paraId="753D07A3" w14:textId="77777777" w:rsidR="00544E84" w:rsidRDefault="00544E84" w:rsidP="00544E84">
      <w:pPr>
        <w:pStyle w:val="GS1Bullet1"/>
        <w:numPr>
          <w:ilvl w:val="1"/>
          <w:numId w:val="2"/>
        </w:numPr>
        <w:rPr>
          <w:lang w:val="en-US"/>
        </w:rPr>
      </w:pPr>
      <w:r w:rsidRPr="00544E84">
        <w:rPr>
          <w:lang w:val="en-US"/>
        </w:rPr>
        <w:t>Ceci est une description.</w:t>
      </w:r>
    </w:p>
    <w:p w14:paraId="4A526179" w14:textId="00828029" w:rsidR="00544E84" w:rsidRPr="00544E84" w:rsidRDefault="00544E84" w:rsidP="00544E84">
      <w:pPr>
        <w:pStyle w:val="GS1Bullet1"/>
        <w:numPr>
          <w:ilvl w:val="1"/>
          <w:numId w:val="2"/>
        </w:numPr>
        <w:rPr>
          <w:lang w:val="en-US"/>
        </w:rPr>
      </w:pPr>
      <w:r w:rsidRPr="00544E84">
        <w:t>Tämä on kuvaus.</w:t>
      </w:r>
    </w:p>
    <w:p w14:paraId="34CDC6F5" w14:textId="77777777" w:rsidR="00544E84" w:rsidRDefault="00544E84" w:rsidP="00544E84">
      <w:pPr>
        <w:pStyle w:val="GS1Bullet1"/>
        <w:rPr>
          <w:lang w:val="en-US"/>
        </w:rPr>
      </w:pPr>
      <w:r>
        <w:rPr>
          <w:lang w:val="en-US"/>
        </w:rPr>
        <w:t>ExternalCodeList – For code lists that exist outside of GS1</w:t>
      </w:r>
    </w:p>
    <w:p w14:paraId="55567EFE" w14:textId="31F82B73" w:rsidR="00544E84" w:rsidRDefault="00544E84" w:rsidP="00544E84">
      <w:pPr>
        <w:pStyle w:val="GS1Bullet1"/>
        <w:rPr>
          <w:lang w:val="en-US"/>
        </w:rPr>
      </w:pPr>
      <w:r>
        <w:rPr>
          <w:lang w:val="en-US"/>
        </w:rPr>
        <w:t>Float – -3.78, 5.2786</w:t>
      </w:r>
    </w:p>
    <w:p w14:paraId="1AE0DDBB" w14:textId="77777777" w:rsidR="00544E84" w:rsidRDefault="00544E84" w:rsidP="00544E84">
      <w:pPr>
        <w:pStyle w:val="GS1Bullet1"/>
        <w:rPr>
          <w:lang w:val="en-US"/>
        </w:rPr>
      </w:pPr>
      <w:r>
        <w:rPr>
          <w:lang w:val="en-US"/>
        </w:rPr>
        <w:t xml:space="preserve">Formatted Description – </w:t>
      </w:r>
    </w:p>
    <w:p w14:paraId="7252B5E1" w14:textId="240625B2" w:rsidR="00544E84" w:rsidRDefault="00544E84" w:rsidP="00544E84">
      <w:pPr>
        <w:pStyle w:val="GS1Bullet1"/>
        <w:numPr>
          <w:ilvl w:val="1"/>
          <w:numId w:val="2"/>
        </w:numPr>
        <w:rPr>
          <w:lang w:val="en-US"/>
        </w:rPr>
      </w:pPr>
      <w:r>
        <w:rPr>
          <w:lang w:val="en-US"/>
        </w:rPr>
        <w:t>This is a description. Sequence 1</w:t>
      </w:r>
    </w:p>
    <w:p w14:paraId="13DD85C3" w14:textId="0D01D9C2" w:rsidR="00544E84" w:rsidRDefault="00544E84" w:rsidP="00544E84">
      <w:pPr>
        <w:pStyle w:val="GS1Bullet1"/>
        <w:numPr>
          <w:ilvl w:val="1"/>
          <w:numId w:val="2"/>
        </w:numPr>
        <w:rPr>
          <w:lang w:val="en-US"/>
        </w:rPr>
      </w:pPr>
      <w:r>
        <w:rPr>
          <w:lang w:val="en-US"/>
        </w:rPr>
        <w:t>This is the second description. Sequence 2</w:t>
      </w:r>
    </w:p>
    <w:p w14:paraId="6A18703F" w14:textId="608EFB9D" w:rsidR="00544E84" w:rsidRDefault="00544E84" w:rsidP="00544E84">
      <w:pPr>
        <w:pStyle w:val="GS1Bullet1"/>
        <w:rPr>
          <w:lang w:val="en-US"/>
        </w:rPr>
      </w:pPr>
      <w:r>
        <w:rPr>
          <w:lang w:val="en-US"/>
        </w:rPr>
        <w:t>Integer – -</w:t>
      </w:r>
      <w:proofErr w:type="gramStart"/>
      <w:r>
        <w:rPr>
          <w:lang w:val="en-US"/>
        </w:rPr>
        <w:t>2,-</w:t>
      </w:r>
      <w:proofErr w:type="gramEnd"/>
      <w:r>
        <w:rPr>
          <w:lang w:val="en-US"/>
        </w:rPr>
        <w:t>1,0,1,2,3…</w:t>
      </w:r>
    </w:p>
    <w:p w14:paraId="4697164D" w14:textId="18E7A958" w:rsidR="00544E84" w:rsidRDefault="00544E84" w:rsidP="00544E84">
      <w:pPr>
        <w:pStyle w:val="GS1Bullet1"/>
        <w:rPr>
          <w:lang w:val="en-US"/>
        </w:rPr>
      </w:pPr>
      <w:r>
        <w:rPr>
          <w:lang w:val="en-US"/>
        </w:rPr>
        <w:t>ISO3166_1 Code – Country codes 840, 046</w:t>
      </w:r>
    </w:p>
    <w:p w14:paraId="2D3F53A7" w14:textId="5B36DB38" w:rsidR="00544E84" w:rsidRDefault="00544E84" w:rsidP="00544E84">
      <w:pPr>
        <w:pStyle w:val="GS1Bullet1"/>
        <w:rPr>
          <w:lang w:val="en-US"/>
        </w:rPr>
      </w:pPr>
      <w:r>
        <w:rPr>
          <w:lang w:val="en-US"/>
        </w:rPr>
        <w:t>Measurement – 3.75 CMT, 5.28 KGM</w:t>
      </w:r>
    </w:p>
    <w:p w14:paraId="7178F2AD" w14:textId="685D0A1A" w:rsidR="00544E84" w:rsidRDefault="00544E84" w:rsidP="00544E84">
      <w:pPr>
        <w:pStyle w:val="GS1Bullet1"/>
        <w:rPr>
          <w:lang w:val="en-US"/>
        </w:rPr>
      </w:pPr>
      <w:r>
        <w:rPr>
          <w:lang w:val="en-US"/>
        </w:rPr>
        <w:t xml:space="preserve">NonBinaryLogicEnumeration – </w:t>
      </w:r>
      <w:bookmarkStart w:id="19" w:name="OLE_LINK7"/>
      <w:bookmarkStart w:id="20" w:name="OLE_LINK8"/>
      <w:r w:rsidR="00177B83">
        <w:rPr>
          <w:lang w:val="en-US"/>
        </w:rPr>
        <w:t>TRUE</w:t>
      </w:r>
      <w:r>
        <w:rPr>
          <w:lang w:val="en-US"/>
        </w:rPr>
        <w:t xml:space="preserve">, </w:t>
      </w:r>
      <w:proofErr w:type="gramStart"/>
      <w:r w:rsidR="00177B83">
        <w:rPr>
          <w:lang w:val="en-US"/>
        </w:rPr>
        <w:t>FALSE,UNSPECIFIED</w:t>
      </w:r>
      <w:proofErr w:type="gramEnd"/>
      <w:r>
        <w:rPr>
          <w:lang w:val="en-US"/>
        </w:rPr>
        <w:t>…</w:t>
      </w:r>
      <w:bookmarkEnd w:id="19"/>
      <w:bookmarkEnd w:id="20"/>
    </w:p>
    <w:p w14:paraId="4802BBDA" w14:textId="77777777" w:rsidR="00544E84" w:rsidRDefault="00544E84" w:rsidP="00544E84">
      <w:pPr>
        <w:pStyle w:val="GS1Bullet1"/>
        <w:rPr>
          <w:lang w:val="en-US"/>
        </w:rPr>
      </w:pPr>
      <w:r>
        <w:rPr>
          <w:lang w:val="en-US"/>
        </w:rPr>
        <w:t>NonNegativeInteger – 0,1,2,3…</w:t>
      </w:r>
    </w:p>
    <w:p w14:paraId="2BED6E57" w14:textId="3FDE5BFC" w:rsidR="00544E84" w:rsidRDefault="00544E84" w:rsidP="00544E84">
      <w:pPr>
        <w:pStyle w:val="GS1Bullet1"/>
        <w:rPr>
          <w:lang w:val="en-US"/>
        </w:rPr>
      </w:pPr>
      <w:r>
        <w:rPr>
          <w:lang w:val="en-US"/>
        </w:rPr>
        <w:lastRenderedPageBreak/>
        <w:t>Percentage – 25%</w:t>
      </w:r>
    </w:p>
    <w:p w14:paraId="4EAED8C5" w14:textId="06916E46" w:rsidR="00544E84" w:rsidRDefault="00544E84" w:rsidP="00544E84">
      <w:pPr>
        <w:pStyle w:val="GS1Bullet1"/>
        <w:rPr>
          <w:lang w:val="en-US"/>
        </w:rPr>
      </w:pPr>
      <w:r>
        <w:rPr>
          <w:lang w:val="en-US"/>
        </w:rPr>
        <w:t>String – This is a string.</w:t>
      </w:r>
    </w:p>
    <w:p w14:paraId="24BEDD40" w14:textId="77777777" w:rsidR="00544E84" w:rsidRPr="00253493" w:rsidRDefault="00544E84" w:rsidP="00544E84">
      <w:pPr>
        <w:pStyle w:val="GS1Bullet1"/>
        <w:rPr>
          <w:lang w:val="en-US"/>
        </w:rPr>
      </w:pPr>
      <w:r>
        <w:rPr>
          <w:lang w:val="en-US"/>
        </w:rPr>
        <w:t>Time Measurement – seconds, minutes, hours, days….</w:t>
      </w:r>
    </w:p>
    <w:p w14:paraId="102C358F" w14:textId="77777777" w:rsidR="00544E84" w:rsidRDefault="00544E84" w:rsidP="00420F02">
      <w:pPr>
        <w:pStyle w:val="GS1Body"/>
        <w:rPr>
          <w:lang w:val="en-US"/>
        </w:rPr>
      </w:pPr>
    </w:p>
    <w:p w14:paraId="29AF3FC8" w14:textId="77777777" w:rsidR="00544E84" w:rsidRDefault="00544E84" w:rsidP="00420F02">
      <w:pPr>
        <w:pStyle w:val="GS1Body"/>
        <w:rPr>
          <w:lang w:val="en-US"/>
        </w:rPr>
      </w:pPr>
    </w:p>
    <w:p w14:paraId="76E6D44B" w14:textId="77777777" w:rsidR="00CF36F3" w:rsidRPr="00E02555" w:rsidRDefault="00CF36F3" w:rsidP="00420F02">
      <w:pPr>
        <w:pStyle w:val="GS1Body"/>
        <w:rPr>
          <w:lang w:val="en-US"/>
        </w:rPr>
      </w:pPr>
    </w:p>
    <w:p w14:paraId="728530C6" w14:textId="241E1239" w:rsidR="001475F6" w:rsidRPr="00E02555" w:rsidRDefault="00E57AFD" w:rsidP="001475F6">
      <w:pPr>
        <w:pStyle w:val="GS1Body"/>
        <w:rPr>
          <w:lang w:val="en-US"/>
        </w:rPr>
      </w:pPr>
      <w:r w:rsidRPr="00E02555">
        <w:rPr>
          <w:b/>
          <w:color w:val="002C6C"/>
        </w:rPr>
        <w:t>[</w:t>
      </w:r>
      <w:r w:rsidR="00B53ADA">
        <w:rPr>
          <w:b/>
          <w:color w:val="002C6C"/>
        </w:rPr>
        <w:t>W</w:t>
      </w:r>
      <w:r w:rsidRPr="00E02555">
        <w:rPr>
          <w:b/>
          <w:color w:val="002C6C"/>
        </w:rPr>
        <w:t>R</w:t>
      </w:r>
      <w:r w:rsidR="00B53ADA">
        <w:rPr>
          <w:b/>
          <w:color w:val="002C6C"/>
        </w:rPr>
        <w:t>1</w:t>
      </w:r>
      <w:r w:rsidRPr="00E02555">
        <w:rPr>
          <w:b/>
          <w:color w:val="002C6C"/>
        </w:rPr>
        <w:t>]</w:t>
      </w:r>
      <w:r w:rsidRPr="00E02555">
        <w:rPr>
          <w:lang w:val="en-US"/>
        </w:rPr>
        <w:t xml:space="preserve"> </w:t>
      </w:r>
      <w:r w:rsidR="001475F6" w:rsidRPr="00FB5EAF">
        <w:rPr>
          <w:b/>
          <w:bCs/>
          <w:lang w:val="en-US"/>
        </w:rPr>
        <w:t>Action</w:t>
      </w:r>
      <w:r w:rsidR="001475F6" w:rsidRPr="00E02555">
        <w:rPr>
          <w:lang w:val="en-US"/>
        </w:rPr>
        <w:t xml:space="preserve"> </w:t>
      </w:r>
      <w:r w:rsidR="00B00940">
        <w:rPr>
          <w:lang w:val="en-US"/>
        </w:rPr>
        <w:t xml:space="preserve">- </w:t>
      </w:r>
      <w:bookmarkStart w:id="21" w:name="OLE_LINK33"/>
      <w:bookmarkStart w:id="22" w:name="OLE_LINK34"/>
      <w:r w:rsidR="001475F6" w:rsidRPr="00E02555">
        <w:rPr>
          <w:lang w:val="en-US"/>
        </w:rPr>
        <w:t xml:space="preserve">to be performed on the requested </w:t>
      </w:r>
      <w:r w:rsidR="00103163">
        <w:rPr>
          <w:lang w:val="en-US"/>
        </w:rPr>
        <w:t>Attribute</w:t>
      </w:r>
      <w:r w:rsidR="001475F6" w:rsidRPr="00E02555">
        <w:rPr>
          <w:lang w:val="en-US"/>
        </w:rPr>
        <w:t xml:space="preserve"> SHALL always be provided. One of the following values SHALL be used: </w:t>
      </w:r>
      <w:bookmarkEnd w:id="21"/>
      <w:bookmarkEnd w:id="22"/>
    </w:p>
    <w:p w14:paraId="7AAD1396" w14:textId="23AB4328" w:rsidR="001475F6" w:rsidRDefault="001475F6" w:rsidP="001475F6">
      <w:pPr>
        <w:pStyle w:val="GS1Bullet1"/>
      </w:pPr>
      <w:bookmarkStart w:id="23" w:name="OLE_LINK29"/>
      <w:bookmarkStart w:id="24" w:name="OLE_LINK30"/>
      <w:bookmarkStart w:id="25" w:name="OLE_LINK43"/>
      <w:r>
        <w:t xml:space="preserve">ADD – for new </w:t>
      </w:r>
      <w:r w:rsidR="00103163">
        <w:t>Attribute</w:t>
      </w:r>
      <w:r w:rsidR="00015514">
        <w:t>s</w:t>
      </w:r>
    </w:p>
    <w:p w14:paraId="5CD564D7" w14:textId="2B1D6AC1" w:rsidR="001475F6" w:rsidRDefault="001475F6" w:rsidP="001475F6">
      <w:pPr>
        <w:pStyle w:val="GS1Bullet1"/>
      </w:pPr>
      <w:r>
        <w:t xml:space="preserve">DELETE – for existing </w:t>
      </w:r>
      <w:r w:rsidR="00103163">
        <w:t>Attribute</w:t>
      </w:r>
      <w:r w:rsidR="00015514">
        <w:t>s</w:t>
      </w:r>
      <w:r>
        <w:t xml:space="preserve"> that need to be removed</w:t>
      </w:r>
    </w:p>
    <w:p w14:paraId="018A75FC" w14:textId="17A327D8" w:rsidR="001475F6" w:rsidRPr="00E02555" w:rsidRDefault="001475F6" w:rsidP="001475F6">
      <w:pPr>
        <w:pStyle w:val="GS1Bullet1"/>
      </w:pPr>
      <w:r>
        <w:t xml:space="preserve">CHANGE – for existing </w:t>
      </w:r>
      <w:r w:rsidR="00B86D1C">
        <w:t>attributes</w:t>
      </w:r>
      <w:r>
        <w:t xml:space="preserve"> that need to be modified</w:t>
      </w:r>
    </w:p>
    <w:bookmarkEnd w:id="23"/>
    <w:bookmarkEnd w:id="24"/>
    <w:bookmarkEnd w:id="25"/>
    <w:p w14:paraId="52D76F62" w14:textId="3C4813BC" w:rsidR="00E57AFD" w:rsidRDefault="00E57AFD" w:rsidP="001475F6">
      <w:pPr>
        <w:pStyle w:val="GS1Body"/>
        <w:rPr>
          <w:i/>
        </w:rPr>
      </w:pPr>
    </w:p>
    <w:p w14:paraId="3429EAAA" w14:textId="1882C66B" w:rsidR="00CF36F3" w:rsidRDefault="00CF36F3" w:rsidP="001475F6">
      <w:pPr>
        <w:pStyle w:val="GS1Body"/>
        <w:rPr>
          <w:i/>
        </w:rPr>
      </w:pPr>
    </w:p>
    <w:p w14:paraId="61BF3EF6" w14:textId="04331063" w:rsidR="00B7297D" w:rsidRDefault="00B7297D" w:rsidP="00B7297D">
      <w:pPr>
        <w:pStyle w:val="GS1Body"/>
        <w:rPr>
          <w:lang w:val="en-US"/>
        </w:rPr>
      </w:pPr>
      <w:r>
        <w:rPr>
          <w:b/>
          <w:color w:val="002C6C"/>
        </w:rPr>
        <w:t>[WR2</w:t>
      </w:r>
      <w:r w:rsidRPr="00E02555">
        <w:rPr>
          <w:b/>
          <w:color w:val="002C6C"/>
        </w:rPr>
        <w:t>]</w:t>
      </w:r>
      <w:r>
        <w:rPr>
          <w:b/>
          <w:color w:val="002C6C"/>
        </w:rPr>
        <w:t xml:space="preserve"> </w:t>
      </w:r>
      <w:r w:rsidRPr="000C6B7D">
        <w:rPr>
          <w:b/>
        </w:rPr>
        <w:t xml:space="preserve">Requirements Description </w:t>
      </w:r>
      <w:r>
        <w:rPr>
          <w:b/>
          <w:color w:val="002C6C"/>
        </w:rPr>
        <w:t xml:space="preserve">– </w:t>
      </w:r>
      <w:bookmarkStart w:id="26" w:name="OLE_LINK127"/>
      <w:bookmarkStart w:id="27" w:name="OLE_LINK128"/>
      <w:r w:rsidRPr="001535C9">
        <w:rPr>
          <w:lang w:val="en-US"/>
        </w:rPr>
        <w:t xml:space="preserve">This </w:t>
      </w:r>
      <w:r>
        <w:rPr>
          <w:lang w:val="en-US"/>
        </w:rPr>
        <w:t>SHALL</w:t>
      </w:r>
      <w:r w:rsidRPr="001535C9">
        <w:rPr>
          <w:lang w:val="en-US"/>
        </w:rPr>
        <w:t xml:space="preserve"> contain </w:t>
      </w:r>
      <w:r>
        <w:rPr>
          <w:lang w:val="en-US"/>
        </w:rPr>
        <w:t>what you are requesting in text. This is not the business rationale.</w:t>
      </w:r>
      <w:bookmarkEnd w:id="26"/>
      <w:bookmarkEnd w:id="27"/>
      <w:r>
        <w:rPr>
          <w:lang w:val="en-US"/>
        </w:rPr>
        <w:t xml:space="preserve"> See </w:t>
      </w:r>
      <w:r w:rsidR="002C7CCE">
        <w:rPr>
          <w:lang w:val="en-US"/>
        </w:rPr>
        <w:t>[WR</w:t>
      </w:r>
      <w:r w:rsidR="005F61ED">
        <w:rPr>
          <w:lang w:val="en-US"/>
        </w:rPr>
        <w:t>16</w:t>
      </w:r>
      <w:r w:rsidR="002C7CCE">
        <w:rPr>
          <w:lang w:val="en-US"/>
        </w:rPr>
        <w:t>]</w:t>
      </w:r>
    </w:p>
    <w:p w14:paraId="3B8C110A" w14:textId="23E7FA39" w:rsidR="002C7CCE" w:rsidRPr="002C7CCE" w:rsidRDefault="002C7CCE" w:rsidP="00B7297D">
      <w:pPr>
        <w:pStyle w:val="GS1Body"/>
        <w:rPr>
          <w:u w:val="single"/>
          <w:lang w:val="en-US"/>
        </w:rPr>
      </w:pPr>
      <w:r w:rsidRPr="002C7CCE">
        <w:rPr>
          <w:u w:val="single"/>
          <w:lang w:val="en-US"/>
        </w:rPr>
        <w:t>Example:</w:t>
      </w:r>
      <w:r w:rsidRPr="002C7CCE">
        <w:rPr>
          <w:lang w:val="en-US"/>
        </w:rPr>
        <w:t xml:space="preserve"> Add a new description attribute for additives.</w:t>
      </w:r>
    </w:p>
    <w:p w14:paraId="1456CC3F" w14:textId="726A0063" w:rsidR="00B7297D" w:rsidRDefault="00B7297D" w:rsidP="005F61ED">
      <w:pPr>
        <w:pStyle w:val="GS1Body"/>
        <w:ind w:left="0"/>
        <w:rPr>
          <w:i/>
        </w:rPr>
      </w:pPr>
    </w:p>
    <w:p w14:paraId="679DC994" w14:textId="77777777" w:rsidR="005F61ED" w:rsidRPr="00E02555" w:rsidRDefault="005F61ED" w:rsidP="005F61ED">
      <w:pPr>
        <w:pStyle w:val="GS1Body"/>
        <w:ind w:left="0"/>
        <w:rPr>
          <w:i/>
        </w:rPr>
      </w:pPr>
    </w:p>
    <w:p w14:paraId="1FD7D863" w14:textId="24A40E73" w:rsidR="00420F02" w:rsidRDefault="00E57AFD" w:rsidP="00420F02">
      <w:pPr>
        <w:pStyle w:val="GS1Body"/>
        <w:rPr>
          <w:lang w:val="en-US"/>
        </w:rPr>
      </w:pPr>
      <w:bookmarkStart w:id="28" w:name="OLE_LINK11"/>
      <w:bookmarkStart w:id="29" w:name="OLE_LINK12"/>
      <w:r w:rsidRPr="00E02555">
        <w:rPr>
          <w:b/>
          <w:color w:val="002C6C"/>
        </w:rPr>
        <w:t>[</w:t>
      </w:r>
      <w:r w:rsidR="001C750B">
        <w:rPr>
          <w:b/>
          <w:color w:val="002C6C"/>
        </w:rPr>
        <w:t>W</w:t>
      </w:r>
      <w:r w:rsidRPr="00E02555">
        <w:rPr>
          <w:b/>
          <w:color w:val="002C6C"/>
        </w:rPr>
        <w:t>R</w:t>
      </w:r>
      <w:r w:rsidR="002C7CCE">
        <w:rPr>
          <w:b/>
          <w:color w:val="002C6C"/>
        </w:rPr>
        <w:t>3</w:t>
      </w:r>
      <w:r w:rsidRPr="00E02555">
        <w:rPr>
          <w:b/>
          <w:color w:val="002C6C"/>
        </w:rPr>
        <w:t>]</w:t>
      </w:r>
      <w:r w:rsidRPr="00E02555">
        <w:rPr>
          <w:lang w:val="en-US"/>
        </w:rPr>
        <w:t xml:space="preserve"> </w:t>
      </w:r>
      <w:r w:rsidR="002C7CCE">
        <w:rPr>
          <w:b/>
          <w:bCs/>
          <w:lang w:val="en-US"/>
        </w:rPr>
        <w:t>Module</w:t>
      </w:r>
      <w:r w:rsidR="00B00940">
        <w:rPr>
          <w:lang w:val="en-US"/>
        </w:rPr>
        <w:t xml:space="preserve"> </w:t>
      </w:r>
      <w:bookmarkStart w:id="30" w:name="OLE_LINK129"/>
      <w:bookmarkStart w:id="31" w:name="OLE_LINK130"/>
      <w:r w:rsidR="001B1110">
        <w:rPr>
          <w:lang w:val="en-US"/>
        </w:rPr>
        <w:t>–</w:t>
      </w:r>
      <w:r w:rsidR="00F55DFB">
        <w:rPr>
          <w:lang w:val="en-US"/>
        </w:rPr>
        <w:t xml:space="preserve"> </w:t>
      </w:r>
      <w:bookmarkStart w:id="32" w:name="OLE_LINK73"/>
      <w:bookmarkStart w:id="33" w:name="OLE_LINK74"/>
      <w:r w:rsidR="00F55DFB">
        <w:rPr>
          <w:lang w:val="en-US"/>
        </w:rPr>
        <w:t xml:space="preserve">from the drop-down list a selection SHALL be provided. </w:t>
      </w:r>
      <w:r w:rsidR="00F55DFB" w:rsidRPr="00E02555">
        <w:rPr>
          <w:lang w:val="en-US"/>
        </w:rPr>
        <w:t xml:space="preserve"> </w:t>
      </w:r>
      <w:bookmarkEnd w:id="32"/>
      <w:bookmarkEnd w:id="33"/>
    </w:p>
    <w:p w14:paraId="3B9ACF94" w14:textId="5BBC1280" w:rsidR="001B1110" w:rsidRDefault="002C7CCE" w:rsidP="001B1110">
      <w:pPr>
        <w:pStyle w:val="GS1Body"/>
        <w:rPr>
          <w:lang w:val="en-US"/>
        </w:rPr>
      </w:pPr>
      <w:bookmarkStart w:id="34" w:name="OLE_LINK3"/>
      <w:bookmarkStart w:id="35" w:name="OLE_LINK4"/>
      <w:bookmarkEnd w:id="28"/>
      <w:bookmarkEnd w:id="29"/>
      <w:r>
        <w:rPr>
          <w:lang w:val="en-US"/>
        </w:rPr>
        <w:t xml:space="preserve">A Module is a group of attributes that make up a logical set of information. </w:t>
      </w:r>
    </w:p>
    <w:bookmarkEnd w:id="30"/>
    <w:bookmarkEnd w:id="31"/>
    <w:p w14:paraId="591E9689" w14:textId="58AB3B6B" w:rsidR="002C7CCE" w:rsidRDefault="002C7CCE" w:rsidP="001B1110">
      <w:pPr>
        <w:pStyle w:val="GS1Body"/>
        <w:rPr>
          <w:lang w:val="en-US"/>
        </w:rPr>
      </w:pPr>
      <w:r w:rsidRPr="007F44EB">
        <w:rPr>
          <w:noProof/>
          <w:position w:val="-6"/>
          <w:lang w:val="en-US"/>
        </w:rPr>
        <w:drawing>
          <wp:inline distT="0" distB="0" distL="0" distR="0" wp14:anchorId="72669853" wp14:editId="64EE93D3">
            <wp:extent cx="210312" cy="210312"/>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w:t>
      </w:r>
      <w:bookmarkStart w:id="36" w:name="OLE_LINK19"/>
      <w:bookmarkStart w:id="37" w:name="OLE_LINK20"/>
      <w:r>
        <w:rPr>
          <w:b/>
          <w:color w:val="002C6C"/>
        </w:rPr>
        <w:t>Note:</w:t>
      </w:r>
      <w:r>
        <w:rPr>
          <w:lang w:val="en-US"/>
        </w:rPr>
        <w:t xml:space="preserve">  </w:t>
      </w:r>
      <w:bookmarkStart w:id="38" w:name="OLE_LINK131"/>
      <w:bookmarkStart w:id="39" w:name="OLE_LINK132"/>
      <w:r>
        <w:rPr>
          <w:lang w:val="en-US"/>
        </w:rPr>
        <w:t xml:space="preserve">If you </w:t>
      </w:r>
      <w:r w:rsidR="004269AB">
        <w:rPr>
          <w:lang w:val="en-US"/>
        </w:rPr>
        <w:t xml:space="preserve">do not see the module in the drop-down list or if </w:t>
      </w:r>
      <w:r>
        <w:rPr>
          <w:lang w:val="en-US"/>
        </w:rPr>
        <w:t xml:space="preserve">do not know the name of the module, select “- Modeler Suggested </w:t>
      </w:r>
      <w:proofErr w:type="gramStart"/>
      <w:r>
        <w:rPr>
          <w:lang w:val="en-US"/>
        </w:rPr>
        <w:t>–“</w:t>
      </w:r>
      <w:proofErr w:type="gramEnd"/>
      <w:r w:rsidR="007A24BB">
        <w:rPr>
          <w:lang w:val="en-US"/>
        </w:rPr>
        <w:t>.</w:t>
      </w:r>
      <w:bookmarkEnd w:id="38"/>
      <w:bookmarkEnd w:id="39"/>
      <w:r w:rsidR="00BF5B9D">
        <w:rPr>
          <w:lang w:val="en-US"/>
        </w:rPr>
        <w:t xml:space="preserve"> </w:t>
      </w:r>
      <w:bookmarkStart w:id="40" w:name="OLE_LINK5"/>
      <w:bookmarkStart w:id="41" w:name="OLE_LINK6"/>
      <w:r w:rsidR="00BF5B9D">
        <w:rPr>
          <w:lang w:val="en-US"/>
        </w:rPr>
        <w:t>GS1 will determine the proper module or create a new one.</w:t>
      </w:r>
      <w:bookmarkEnd w:id="36"/>
      <w:bookmarkEnd w:id="37"/>
    </w:p>
    <w:p w14:paraId="29792CD6" w14:textId="756486E0" w:rsidR="007C271E" w:rsidRDefault="007C271E" w:rsidP="007C271E">
      <w:pPr>
        <w:pStyle w:val="GS1Body"/>
        <w:rPr>
          <w:lang w:val="en-US"/>
        </w:rPr>
      </w:pPr>
      <w:bookmarkStart w:id="42" w:name="OLE_LINK69"/>
      <w:bookmarkStart w:id="43" w:name="OLE_LINK70"/>
      <w:bookmarkEnd w:id="40"/>
      <w:bookmarkEnd w:id="41"/>
      <w:r w:rsidRPr="007F44EB">
        <w:rPr>
          <w:noProof/>
          <w:position w:val="-6"/>
          <w:lang w:val="en-US"/>
        </w:rPr>
        <w:drawing>
          <wp:inline distT="0" distB="0" distL="0" distR="0" wp14:anchorId="28B9D90C" wp14:editId="7CC869E3">
            <wp:extent cx="210312" cy="210312"/>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bookmarkEnd w:id="42"/>
      <w:bookmarkEnd w:id="43"/>
      <w:r>
        <w:rPr>
          <w:lang w:val="en-US"/>
        </w:rPr>
        <w:t>The module names do not have the word “Module” at the end of each name in the drop down</w:t>
      </w:r>
    </w:p>
    <w:bookmarkEnd w:id="34"/>
    <w:bookmarkEnd w:id="35"/>
    <w:p w14:paraId="638B4F5B" w14:textId="77777777" w:rsidR="001B1110" w:rsidRDefault="001B1110" w:rsidP="001B1110">
      <w:pPr>
        <w:pStyle w:val="GS1Body"/>
        <w:ind w:left="0"/>
        <w:rPr>
          <w:lang w:val="en-US"/>
        </w:rPr>
      </w:pPr>
    </w:p>
    <w:p w14:paraId="15FCB128" w14:textId="77777777" w:rsidR="00D45DD4" w:rsidRDefault="00B00940" w:rsidP="00B00940">
      <w:pPr>
        <w:pStyle w:val="GS1Body"/>
        <w:rPr>
          <w:lang w:val="en-US"/>
        </w:rPr>
      </w:pPr>
      <w:bookmarkStart w:id="44" w:name="OLE_LINK57"/>
      <w:bookmarkStart w:id="45" w:name="OLE_LINK58"/>
      <w:r w:rsidRPr="00E02555">
        <w:rPr>
          <w:u w:val="single"/>
          <w:lang w:val="en-US"/>
        </w:rPr>
        <w:t>Example</w:t>
      </w:r>
      <w:r w:rsidRPr="00E02555">
        <w:rPr>
          <w:lang w:val="en-US"/>
        </w:rPr>
        <w:t xml:space="preserve">: </w:t>
      </w:r>
    </w:p>
    <w:bookmarkEnd w:id="44"/>
    <w:bookmarkEnd w:id="45"/>
    <w:p w14:paraId="59FA24EC" w14:textId="0274036F" w:rsidR="00B00940" w:rsidRPr="00D45DD4" w:rsidRDefault="002C7CCE" w:rsidP="00D45DD4">
      <w:pPr>
        <w:pStyle w:val="GS1Bullet1"/>
        <w:rPr>
          <w:lang w:val="en-US"/>
        </w:rPr>
      </w:pPr>
      <w:r>
        <w:rPr>
          <w:lang w:val="en-US"/>
        </w:rPr>
        <w:t xml:space="preserve">– </w:t>
      </w:r>
      <w:r w:rsidR="00B02DA9" w:rsidRPr="00D45DD4">
        <w:rPr>
          <w:lang w:val="en-US"/>
        </w:rPr>
        <w:t>New</w:t>
      </w:r>
      <w:r>
        <w:rPr>
          <w:lang w:val="en-US"/>
        </w:rPr>
        <w:t xml:space="preserve"> – if this is a new grouping of attributes</w:t>
      </w:r>
      <w:r w:rsidR="007A24BB">
        <w:rPr>
          <w:lang w:val="en-US"/>
        </w:rPr>
        <w:t>.</w:t>
      </w:r>
    </w:p>
    <w:p w14:paraId="475C8421" w14:textId="77777777" w:rsidR="00BF5B9D" w:rsidRDefault="002C7CCE" w:rsidP="00BF5B9D">
      <w:pPr>
        <w:pStyle w:val="GS1Bullet1"/>
        <w:rPr>
          <w:lang w:val="en-US"/>
        </w:rPr>
      </w:pPr>
      <w:bookmarkStart w:id="46" w:name="OLE_LINK37"/>
      <w:bookmarkStart w:id="47" w:name="OLE_LINK38"/>
      <w:r>
        <w:rPr>
          <w:lang w:val="en-US"/>
        </w:rPr>
        <w:t xml:space="preserve">– Common – </w:t>
      </w:r>
      <w:r w:rsidR="007A24BB">
        <w:rPr>
          <w:lang w:val="en-US"/>
        </w:rPr>
        <w:t>this is a group of attributes shared with EDI (Not a common selection).</w:t>
      </w:r>
      <w:bookmarkEnd w:id="46"/>
      <w:bookmarkEnd w:id="47"/>
    </w:p>
    <w:p w14:paraId="47968695" w14:textId="37B250E4" w:rsidR="00184951" w:rsidRPr="00BF5B9D" w:rsidRDefault="007A24BB" w:rsidP="00BF5B9D">
      <w:pPr>
        <w:pStyle w:val="GS1Bullet1"/>
        <w:rPr>
          <w:lang w:val="en-US"/>
        </w:rPr>
      </w:pPr>
      <w:r w:rsidRPr="00BF5B9D">
        <w:rPr>
          <w:lang w:val="en-US"/>
        </w:rPr>
        <w:t>– Modeler Suggested – if you are looking for a recommendation from GS1.</w:t>
      </w:r>
      <w:r w:rsidR="00BF5B9D" w:rsidRPr="00BF5B9D">
        <w:t xml:space="preserve"> </w:t>
      </w:r>
    </w:p>
    <w:p w14:paraId="661ADE1A" w14:textId="44E26D38" w:rsidR="00E57AFD" w:rsidRDefault="007A24BB" w:rsidP="007A24BB">
      <w:pPr>
        <w:pStyle w:val="GS1Bullet1"/>
        <w:rPr>
          <w:lang w:val="en-US"/>
        </w:rPr>
      </w:pPr>
      <w:r>
        <w:rPr>
          <w:lang w:val="en-US"/>
        </w:rPr>
        <w:t>NutritionalInformation</w:t>
      </w:r>
    </w:p>
    <w:p w14:paraId="3D84E233" w14:textId="77777777" w:rsidR="007A24BB" w:rsidRPr="007A24BB" w:rsidRDefault="007A24BB" w:rsidP="007A24BB">
      <w:pPr>
        <w:pStyle w:val="GS1Bullet1"/>
        <w:numPr>
          <w:ilvl w:val="0"/>
          <w:numId w:val="0"/>
        </w:numPr>
        <w:ind w:left="1224" w:hanging="360"/>
        <w:rPr>
          <w:lang w:val="en-US"/>
        </w:rPr>
      </w:pPr>
    </w:p>
    <w:p w14:paraId="3E2626A5" w14:textId="75084606" w:rsidR="00E57AFD" w:rsidRPr="00E02555" w:rsidRDefault="00E57AFD" w:rsidP="00B00940">
      <w:pPr>
        <w:pStyle w:val="GS1Body"/>
        <w:rPr>
          <w:lang w:val="en-US"/>
        </w:rPr>
      </w:pPr>
    </w:p>
    <w:p w14:paraId="58A54B13" w14:textId="27D78D1E" w:rsidR="00E57AFD" w:rsidRDefault="00E57AFD" w:rsidP="00E57AFD">
      <w:pPr>
        <w:pStyle w:val="GS1Body"/>
        <w:rPr>
          <w:lang w:val="en-US"/>
        </w:rPr>
      </w:pPr>
      <w:r>
        <w:rPr>
          <w:b/>
          <w:color w:val="002C6C"/>
        </w:rPr>
        <w:t>[</w:t>
      </w:r>
      <w:r w:rsidR="007A40BD">
        <w:rPr>
          <w:b/>
          <w:color w:val="002C6C"/>
        </w:rPr>
        <w:t>W</w:t>
      </w:r>
      <w:r>
        <w:rPr>
          <w:b/>
          <w:color w:val="002C6C"/>
        </w:rPr>
        <w:t>R</w:t>
      </w:r>
      <w:r w:rsidR="007A24BB">
        <w:rPr>
          <w:b/>
          <w:color w:val="002C6C"/>
        </w:rPr>
        <w:t>4</w:t>
      </w:r>
      <w:r w:rsidRPr="00E02555">
        <w:rPr>
          <w:b/>
          <w:color w:val="002C6C"/>
        </w:rPr>
        <w:t>]</w:t>
      </w:r>
      <w:r w:rsidRPr="00E02555">
        <w:rPr>
          <w:lang w:val="en-US"/>
        </w:rPr>
        <w:t xml:space="preserve"> </w:t>
      </w:r>
      <w:r w:rsidR="007A24BB">
        <w:rPr>
          <w:b/>
          <w:bCs/>
          <w:lang w:val="en-US"/>
        </w:rPr>
        <w:t>Class</w:t>
      </w:r>
      <w:r w:rsidR="006260E0">
        <w:rPr>
          <w:lang w:val="en-US"/>
        </w:rPr>
        <w:t xml:space="preserve"> </w:t>
      </w:r>
      <w:r w:rsidR="001A69A7">
        <w:rPr>
          <w:lang w:val="en-US"/>
        </w:rPr>
        <w:t>–</w:t>
      </w:r>
      <w:r w:rsidR="006260E0">
        <w:rPr>
          <w:lang w:val="en-US"/>
        </w:rPr>
        <w:t xml:space="preserve"> </w:t>
      </w:r>
      <w:bookmarkStart w:id="48" w:name="OLE_LINK133"/>
      <w:bookmarkStart w:id="49" w:name="OLE_LINK134"/>
      <w:r w:rsidR="001A69A7">
        <w:rPr>
          <w:lang w:val="en-US"/>
        </w:rPr>
        <w:t xml:space="preserve">the </w:t>
      </w:r>
      <w:r w:rsidR="007A24BB">
        <w:rPr>
          <w:lang w:val="en-US"/>
        </w:rPr>
        <w:t xml:space="preserve">class field is optional. If you know where you would like an attribute to be placed within a module, specify which class. The format </w:t>
      </w:r>
      <w:r w:rsidR="007C271E">
        <w:rPr>
          <w:lang w:val="en-US"/>
        </w:rPr>
        <w:t>for a class is always Upper case for each word in the class.</w:t>
      </w:r>
    </w:p>
    <w:bookmarkEnd w:id="48"/>
    <w:bookmarkEnd w:id="49"/>
    <w:p w14:paraId="6FA8B641" w14:textId="77777777" w:rsidR="00D45DD4" w:rsidRDefault="001A69A7" w:rsidP="001A69A7">
      <w:pPr>
        <w:pStyle w:val="GS1Body"/>
        <w:rPr>
          <w:lang w:val="en-US"/>
        </w:rPr>
      </w:pPr>
      <w:r w:rsidRPr="00E02555">
        <w:rPr>
          <w:u w:val="single"/>
          <w:lang w:val="en-US"/>
        </w:rPr>
        <w:t>Example</w:t>
      </w:r>
      <w:r w:rsidRPr="00E02555">
        <w:rPr>
          <w:lang w:val="en-US"/>
        </w:rPr>
        <w:t xml:space="preserve">: </w:t>
      </w:r>
    </w:p>
    <w:p w14:paraId="44A88891" w14:textId="1D3B21FB" w:rsidR="001A69A7" w:rsidRPr="00D45DD4" w:rsidRDefault="007A24BB" w:rsidP="00D45DD4">
      <w:pPr>
        <w:pStyle w:val="GS1Bullet1"/>
        <w:rPr>
          <w:lang w:val="en-US"/>
        </w:rPr>
      </w:pPr>
      <w:r>
        <w:rPr>
          <w:lang w:val="en-US"/>
        </w:rPr>
        <w:t>Modeler Suggested – if you do not know or if you would like GS1 to recommend a class.</w:t>
      </w:r>
    </w:p>
    <w:p w14:paraId="090EEC1F" w14:textId="6F890069" w:rsidR="001A69A7" w:rsidRPr="00D45DD4" w:rsidRDefault="000C6B7D" w:rsidP="00D45DD4">
      <w:pPr>
        <w:pStyle w:val="GS1Bullet1"/>
        <w:rPr>
          <w:lang w:val="en-US"/>
        </w:rPr>
      </w:pPr>
      <w:r w:rsidRPr="000C6B7D">
        <w:rPr>
          <w:lang w:val="en-US"/>
        </w:rPr>
        <w:t>AllergenRelatedInformation</w:t>
      </w:r>
    </w:p>
    <w:p w14:paraId="2489CE3B" w14:textId="148DC322" w:rsidR="003E27F9" w:rsidRDefault="003E27F9" w:rsidP="000C6B7D">
      <w:pPr>
        <w:pStyle w:val="GS1Bullet1"/>
        <w:numPr>
          <w:ilvl w:val="0"/>
          <w:numId w:val="0"/>
        </w:numPr>
        <w:ind w:left="1224" w:hanging="360"/>
        <w:rPr>
          <w:lang w:val="en-US"/>
        </w:rPr>
      </w:pPr>
    </w:p>
    <w:p w14:paraId="1D83AD9F" w14:textId="77777777" w:rsidR="00CF36F3" w:rsidRPr="00D45DD4" w:rsidRDefault="00CF36F3" w:rsidP="00D45DD4">
      <w:pPr>
        <w:pStyle w:val="GS1Bullet1"/>
        <w:numPr>
          <w:ilvl w:val="0"/>
          <w:numId w:val="0"/>
        </w:numPr>
        <w:ind w:left="864"/>
        <w:rPr>
          <w:lang w:val="en-US"/>
        </w:rPr>
      </w:pPr>
    </w:p>
    <w:p w14:paraId="59CFB978" w14:textId="77777777" w:rsidR="00CF36F3" w:rsidRPr="00FB5EAF" w:rsidRDefault="00CF36F3" w:rsidP="00CF36F3">
      <w:pPr>
        <w:pStyle w:val="GS1Body"/>
        <w:ind w:left="0"/>
        <w:rPr>
          <w:lang w:val="en-US"/>
        </w:rPr>
      </w:pPr>
    </w:p>
    <w:p w14:paraId="15005A02" w14:textId="7975946C" w:rsidR="000C6B7D" w:rsidRDefault="00E57AFD" w:rsidP="000C6B7D">
      <w:pPr>
        <w:pStyle w:val="GS1Body"/>
        <w:rPr>
          <w:lang w:val="en-US"/>
        </w:rPr>
      </w:pPr>
      <w:bookmarkStart w:id="50" w:name="OLE_LINK1"/>
      <w:bookmarkStart w:id="51" w:name="OLE_LINK2"/>
      <w:r>
        <w:rPr>
          <w:b/>
          <w:color w:val="002C6C"/>
        </w:rPr>
        <w:lastRenderedPageBreak/>
        <w:t>[</w:t>
      </w:r>
      <w:r w:rsidR="00C72586">
        <w:rPr>
          <w:b/>
          <w:color w:val="002C6C"/>
        </w:rPr>
        <w:t>WR</w:t>
      </w:r>
      <w:r w:rsidR="003E27F9">
        <w:rPr>
          <w:b/>
          <w:color w:val="002C6C"/>
        </w:rPr>
        <w:t>5</w:t>
      </w:r>
      <w:r w:rsidRPr="00E02555">
        <w:rPr>
          <w:b/>
          <w:color w:val="002C6C"/>
        </w:rPr>
        <w:t>]</w:t>
      </w:r>
      <w:r w:rsidRPr="00E02555">
        <w:rPr>
          <w:lang w:val="en-US"/>
        </w:rPr>
        <w:t xml:space="preserve"> </w:t>
      </w:r>
      <w:bookmarkEnd w:id="50"/>
      <w:bookmarkEnd w:id="51"/>
      <w:r w:rsidR="000C6B7D">
        <w:rPr>
          <w:b/>
          <w:bCs/>
          <w:lang w:val="en-US"/>
        </w:rPr>
        <w:t xml:space="preserve">Attribute/Role </w:t>
      </w:r>
      <w:r w:rsidR="00E80857">
        <w:rPr>
          <w:lang w:val="en-US"/>
        </w:rPr>
        <w:t>–</w:t>
      </w:r>
      <w:r w:rsidR="003E27F9">
        <w:rPr>
          <w:lang w:val="en-US"/>
        </w:rPr>
        <w:t xml:space="preserve"> </w:t>
      </w:r>
      <w:bookmarkStart w:id="52" w:name="OLE_LINK135"/>
      <w:bookmarkStart w:id="53" w:name="OLE_LINK136"/>
      <w:r w:rsidR="000C6B7D" w:rsidRPr="00FB5EAF">
        <w:rPr>
          <w:lang w:val="en-US"/>
        </w:rPr>
        <w:t xml:space="preserve">The </w:t>
      </w:r>
      <w:r w:rsidR="000C6B7D">
        <w:rPr>
          <w:lang w:val="en-US"/>
        </w:rPr>
        <w:t xml:space="preserve">attribute being requested, changed or deleted SHALL be provided, except if this is a request for a new class. All attributes SHALL begin with a lower case first letter and each word following will be upper case proper. </w:t>
      </w:r>
    </w:p>
    <w:bookmarkEnd w:id="52"/>
    <w:bookmarkEnd w:id="53"/>
    <w:p w14:paraId="0E51B22D" w14:textId="4989B520" w:rsidR="00E57AFD" w:rsidRDefault="00E57AFD" w:rsidP="00E57AFD">
      <w:pPr>
        <w:pStyle w:val="GS1Body"/>
        <w:rPr>
          <w:lang w:val="en-US"/>
        </w:rPr>
      </w:pPr>
    </w:p>
    <w:p w14:paraId="358951CB" w14:textId="6B3CD653" w:rsidR="00830D0C" w:rsidRDefault="000C6B7D" w:rsidP="00830D0C">
      <w:pPr>
        <w:pStyle w:val="GS1Body"/>
        <w:rPr>
          <w:bCs/>
        </w:rPr>
      </w:pPr>
      <w:bookmarkStart w:id="54" w:name="OLE_LINK77"/>
      <w:bookmarkStart w:id="55" w:name="OLE_LINK78"/>
      <w:r w:rsidRPr="007F44EB">
        <w:rPr>
          <w:noProof/>
          <w:position w:val="-6"/>
          <w:lang w:val="en-US"/>
        </w:rPr>
        <w:drawing>
          <wp:inline distT="0" distB="0" distL="0" distR="0" wp14:anchorId="09C47189" wp14:editId="50444313">
            <wp:extent cx="210312" cy="210312"/>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bookmarkEnd w:id="54"/>
      <w:bookmarkEnd w:id="55"/>
      <w:r w:rsidR="00830D0C">
        <w:rPr>
          <w:bCs/>
        </w:rPr>
        <w:t>A change to a</w:t>
      </w:r>
      <w:r w:rsidR="00B02580">
        <w:rPr>
          <w:bCs/>
        </w:rPr>
        <w:t>n</w:t>
      </w:r>
      <w:r w:rsidR="00830D0C">
        <w:rPr>
          <w:bCs/>
        </w:rPr>
        <w:t xml:space="preserve"> </w:t>
      </w:r>
      <w:r w:rsidR="00103163">
        <w:rPr>
          <w:bCs/>
        </w:rPr>
        <w:t>Attribute</w:t>
      </w:r>
      <w:r w:rsidR="00830D0C">
        <w:rPr>
          <w:bCs/>
        </w:rPr>
        <w:t xml:space="preserve"> name SHALL NOT use font colours nor strikethroughs to represent changes.</w:t>
      </w:r>
    </w:p>
    <w:p w14:paraId="17F713C2" w14:textId="1C593D17" w:rsidR="00B02580" w:rsidRDefault="00B02580" w:rsidP="00830D0C">
      <w:pPr>
        <w:pStyle w:val="GS1Body"/>
        <w:rPr>
          <w:bCs/>
        </w:rPr>
      </w:pPr>
      <w:r>
        <w:rPr>
          <w:bCs/>
        </w:rPr>
        <w:t>An attribute name change requires a migration template to be filled out and accompany the work request</w:t>
      </w:r>
    </w:p>
    <w:p w14:paraId="0D3E4458" w14:textId="77777777" w:rsidR="00830D0C" w:rsidRDefault="00830D0C" w:rsidP="00E57AFD">
      <w:pPr>
        <w:pStyle w:val="GS1Body"/>
        <w:rPr>
          <w:lang w:val="en-US"/>
        </w:rPr>
      </w:pPr>
    </w:p>
    <w:p w14:paraId="4394FE9A" w14:textId="77777777" w:rsidR="00D45DD4" w:rsidRDefault="00E57AFD" w:rsidP="00E80857">
      <w:pPr>
        <w:pStyle w:val="GS1Body"/>
        <w:rPr>
          <w:lang w:val="en-US"/>
        </w:rPr>
      </w:pPr>
      <w:bookmarkStart w:id="56" w:name="OLE_LINK46"/>
      <w:bookmarkStart w:id="57" w:name="OLE_LINK47"/>
      <w:r w:rsidRPr="00E02555">
        <w:rPr>
          <w:u w:val="single"/>
          <w:lang w:val="en-US"/>
        </w:rPr>
        <w:t>Example</w:t>
      </w:r>
      <w:r w:rsidRPr="00E02555">
        <w:rPr>
          <w:lang w:val="en-US"/>
        </w:rPr>
        <w:t xml:space="preserve">: </w:t>
      </w:r>
    </w:p>
    <w:p w14:paraId="3AFE8AE4" w14:textId="77777777" w:rsidR="00B4375E" w:rsidRDefault="00B4375E" w:rsidP="00D45DD4">
      <w:pPr>
        <w:pStyle w:val="GS1Bullet1"/>
        <w:rPr>
          <w:lang w:val="en-US"/>
        </w:rPr>
      </w:pPr>
      <w:r w:rsidRPr="00B4375E">
        <w:rPr>
          <w:lang w:val="en-US"/>
        </w:rPr>
        <w:t>allergenStatement</w:t>
      </w:r>
    </w:p>
    <w:p w14:paraId="7A63725A" w14:textId="77777777" w:rsidR="00B4375E" w:rsidRPr="00D45DD4" w:rsidRDefault="00B4375E" w:rsidP="00B4375E">
      <w:pPr>
        <w:pStyle w:val="GS1Bullet1"/>
        <w:rPr>
          <w:lang w:val="en-US"/>
        </w:rPr>
      </w:pPr>
      <w:r w:rsidRPr="00D45DD4">
        <w:rPr>
          <w:lang w:val="en-US"/>
        </w:rPr>
        <w:t>packagingMarkedLabelAcceditationCode</w:t>
      </w:r>
    </w:p>
    <w:p w14:paraId="5426DAC2" w14:textId="77777777" w:rsidR="00B4375E" w:rsidRPr="00D45DD4" w:rsidRDefault="00B4375E" w:rsidP="00B4375E">
      <w:pPr>
        <w:pStyle w:val="GS1Bullet1"/>
        <w:rPr>
          <w:lang w:val="en-US"/>
        </w:rPr>
      </w:pPr>
      <w:r w:rsidRPr="00D45DD4">
        <w:rPr>
          <w:lang w:val="en-US"/>
        </w:rPr>
        <w:t>height</w:t>
      </w:r>
    </w:p>
    <w:p w14:paraId="71A32C40" w14:textId="77777777" w:rsidR="00B4375E" w:rsidRDefault="00B4375E" w:rsidP="00B4375E">
      <w:pPr>
        <w:pStyle w:val="GS1Bullet1"/>
        <w:rPr>
          <w:lang w:val="en-US"/>
        </w:rPr>
      </w:pPr>
      <w:r w:rsidRPr="00D45DD4">
        <w:rPr>
          <w:lang w:val="en-US"/>
        </w:rPr>
        <w:t>dVDRegion</w:t>
      </w:r>
      <w:r>
        <w:rPr>
          <w:lang w:val="en-US"/>
        </w:rPr>
        <w:t>C</w:t>
      </w:r>
      <w:r w:rsidRPr="00D45DD4">
        <w:rPr>
          <w:lang w:val="en-US"/>
        </w:rPr>
        <w:t>ode – note attributes beginning with an acronym start the same way.</w:t>
      </w:r>
    </w:p>
    <w:p w14:paraId="095DEF69" w14:textId="72FFC59B" w:rsidR="00CF36F3" w:rsidRDefault="00CF36F3" w:rsidP="00CF36F3">
      <w:pPr>
        <w:pStyle w:val="GS1Bullet1"/>
        <w:numPr>
          <w:ilvl w:val="0"/>
          <w:numId w:val="0"/>
        </w:numPr>
        <w:ind w:left="1224"/>
        <w:rPr>
          <w:lang w:val="en-US"/>
        </w:rPr>
      </w:pPr>
    </w:p>
    <w:p w14:paraId="6FE4F96A" w14:textId="5A20B601" w:rsidR="00D96E52" w:rsidRDefault="00D96E52" w:rsidP="00D96E52">
      <w:pPr>
        <w:pStyle w:val="GS1Body"/>
        <w:rPr>
          <w:lang w:val="en-US"/>
        </w:rPr>
      </w:pPr>
      <w:bookmarkStart w:id="58" w:name="OLE_LINK83"/>
      <w:bookmarkStart w:id="59" w:name="OLE_LINK84"/>
      <w:bookmarkStart w:id="60" w:name="OLE_LINK93"/>
      <w:bookmarkStart w:id="61" w:name="OLE_LINK94"/>
      <w:r>
        <w:rPr>
          <w:b/>
          <w:color w:val="002C6C"/>
        </w:rPr>
        <w:t>[WR6</w:t>
      </w:r>
      <w:r w:rsidRPr="00E02555">
        <w:rPr>
          <w:b/>
          <w:color w:val="002C6C"/>
        </w:rPr>
        <w:t>]</w:t>
      </w:r>
      <w:r w:rsidRPr="00E02555">
        <w:rPr>
          <w:lang w:val="en-US"/>
        </w:rPr>
        <w:t xml:space="preserve"> </w:t>
      </w:r>
      <w:r>
        <w:rPr>
          <w:b/>
          <w:bCs/>
          <w:lang w:val="en-US"/>
        </w:rPr>
        <w:t xml:space="preserve">Data Type </w:t>
      </w:r>
      <w:r>
        <w:rPr>
          <w:lang w:val="en-US"/>
        </w:rPr>
        <w:t xml:space="preserve">– </w:t>
      </w:r>
      <w:bookmarkStart w:id="62" w:name="OLE_LINK137"/>
      <w:bookmarkStart w:id="63" w:name="OLE_LINK138"/>
      <w:bookmarkStart w:id="64" w:name="OLE_LINK143"/>
      <w:bookmarkStart w:id="65" w:name="OLE_LINK141"/>
      <w:bookmarkStart w:id="66" w:name="OLE_LINK142"/>
      <w:r>
        <w:rPr>
          <w:lang w:val="en-US"/>
        </w:rPr>
        <w:t xml:space="preserve">from the drop-down list a selection SHALL be provided with an add or if the data type is changing. </w:t>
      </w:r>
    </w:p>
    <w:p w14:paraId="3E413AA3" w14:textId="7875F8DF" w:rsidR="00D96E52" w:rsidRPr="00777311" w:rsidRDefault="00BC0F32" w:rsidP="00FE6D9C">
      <w:pPr>
        <w:pStyle w:val="GS1Bullet1"/>
        <w:numPr>
          <w:ilvl w:val="0"/>
          <w:numId w:val="0"/>
        </w:numPr>
        <w:ind w:left="1224" w:hanging="360"/>
        <w:rPr>
          <w:lang w:val="en-US"/>
        </w:rPr>
      </w:pPr>
      <w:bookmarkStart w:id="67" w:name="OLE_LINK113"/>
      <w:bookmarkStart w:id="68" w:name="OLE_LINK114"/>
      <w:bookmarkEnd w:id="58"/>
      <w:bookmarkEnd w:id="59"/>
      <w:bookmarkEnd w:id="62"/>
      <w:bookmarkEnd w:id="63"/>
      <w:bookmarkEnd w:id="64"/>
      <w:r w:rsidRPr="007F44EB">
        <w:rPr>
          <w:noProof/>
          <w:position w:val="-6"/>
          <w:lang w:val="en-US"/>
        </w:rPr>
        <w:drawing>
          <wp:inline distT="0" distB="0" distL="0" distR="0" wp14:anchorId="67893851" wp14:editId="164279E8">
            <wp:extent cx="210312" cy="210312"/>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bookmarkStart w:id="69" w:name="OLE_LINK144"/>
      <w:bookmarkStart w:id="70" w:name="OLE_LINK145"/>
      <w:r>
        <w:rPr>
          <w:lang w:val="en-US"/>
        </w:rPr>
        <w:t>Do not use: Description/Free Text, Description1000, Description200, Float-UOM</w:t>
      </w:r>
      <w:r w:rsidR="00777311">
        <w:rPr>
          <w:lang w:val="en-US"/>
        </w:rPr>
        <w:t>, MeasurementUnitCode, NonBinaryLogicEnumeration</w:t>
      </w:r>
      <w:r w:rsidR="00777311" w:rsidRPr="00777311">
        <w:rPr>
          <w:lang w:val="en-US"/>
        </w:rPr>
        <w:t>-ISO3166_2</w:t>
      </w:r>
      <w:r w:rsidR="00777311">
        <w:rPr>
          <w:lang w:val="en-US"/>
        </w:rPr>
        <w:t>, Numeric</w:t>
      </w:r>
    </w:p>
    <w:bookmarkEnd w:id="65"/>
    <w:bookmarkEnd w:id="66"/>
    <w:bookmarkEnd w:id="67"/>
    <w:bookmarkEnd w:id="68"/>
    <w:bookmarkEnd w:id="69"/>
    <w:bookmarkEnd w:id="70"/>
    <w:p w14:paraId="6773650A" w14:textId="77777777" w:rsidR="00D96E52" w:rsidRDefault="00D96E52" w:rsidP="00D96E52">
      <w:pPr>
        <w:pStyle w:val="GS1Body"/>
        <w:rPr>
          <w:lang w:val="en-US"/>
        </w:rPr>
      </w:pPr>
      <w:r w:rsidRPr="00E02555">
        <w:rPr>
          <w:u w:val="single"/>
          <w:lang w:val="en-US"/>
        </w:rPr>
        <w:t>Example</w:t>
      </w:r>
      <w:r w:rsidRPr="00E02555">
        <w:rPr>
          <w:lang w:val="en-US"/>
        </w:rPr>
        <w:t xml:space="preserve">: </w:t>
      </w:r>
    </w:p>
    <w:p w14:paraId="50F82B11" w14:textId="30EE6E7D" w:rsidR="00253493" w:rsidRPr="00253493" w:rsidRDefault="00D96E52" w:rsidP="00D96E52">
      <w:pPr>
        <w:pStyle w:val="GS1Bullet1"/>
        <w:rPr>
          <w:lang w:val="en-US"/>
        </w:rPr>
      </w:pPr>
      <w:bookmarkStart w:id="71" w:name="OLE_LINK13"/>
      <w:bookmarkStart w:id="72" w:name="OLE_LINK14"/>
      <w:r>
        <w:rPr>
          <w:lang w:val="en-US"/>
        </w:rPr>
        <w:t>Amount</w:t>
      </w:r>
      <w:r w:rsidR="00777311">
        <w:rPr>
          <w:lang w:val="en-US"/>
        </w:rPr>
        <w:t xml:space="preserve"> – this is currency enabled</w:t>
      </w:r>
    </w:p>
    <w:p w14:paraId="5B98FD5F" w14:textId="55A52F22" w:rsidR="00253493" w:rsidRPr="00253493" w:rsidRDefault="00D96E52" w:rsidP="00D96E52">
      <w:pPr>
        <w:pStyle w:val="GS1Bullet1"/>
        <w:rPr>
          <w:lang w:val="en-US"/>
        </w:rPr>
      </w:pPr>
      <w:r>
        <w:rPr>
          <w:lang w:val="en-US"/>
        </w:rPr>
        <w:t>Boolean</w:t>
      </w:r>
      <w:r w:rsidR="00777311">
        <w:rPr>
          <w:lang w:val="en-US"/>
        </w:rPr>
        <w:t xml:space="preserve"> – True or False</w:t>
      </w:r>
    </w:p>
    <w:p w14:paraId="173D0952" w14:textId="65899BF9" w:rsidR="00253493" w:rsidRPr="00253493" w:rsidRDefault="00D96E52" w:rsidP="00D96E52">
      <w:pPr>
        <w:pStyle w:val="GS1Bullet1"/>
        <w:rPr>
          <w:lang w:val="en-US"/>
        </w:rPr>
      </w:pPr>
      <w:r>
        <w:rPr>
          <w:lang w:val="en-US"/>
        </w:rPr>
        <w:t>Codelist</w:t>
      </w:r>
      <w:r w:rsidR="00777311">
        <w:rPr>
          <w:lang w:val="en-US"/>
        </w:rPr>
        <w:t xml:space="preserve"> – Valid value code list, drop=down</w:t>
      </w:r>
    </w:p>
    <w:p w14:paraId="1B9B402B" w14:textId="20828267" w:rsidR="00253493" w:rsidRPr="00253493" w:rsidRDefault="00D96E52" w:rsidP="00D96E52">
      <w:pPr>
        <w:pStyle w:val="GS1Bullet1"/>
        <w:rPr>
          <w:lang w:val="en-US"/>
        </w:rPr>
      </w:pPr>
      <w:r>
        <w:rPr>
          <w:lang w:val="en-US"/>
        </w:rPr>
        <w:t>DateTime</w:t>
      </w:r>
      <w:r w:rsidR="00777311">
        <w:rPr>
          <w:lang w:val="en-US"/>
        </w:rPr>
        <w:t xml:space="preserve"> – date time enabled</w:t>
      </w:r>
    </w:p>
    <w:p w14:paraId="2DF97FFF" w14:textId="144D5686" w:rsidR="00253493" w:rsidRPr="00253493" w:rsidRDefault="00D96E52" w:rsidP="00D96E52">
      <w:pPr>
        <w:pStyle w:val="GS1Bullet1"/>
        <w:rPr>
          <w:lang w:val="en-US"/>
        </w:rPr>
      </w:pPr>
      <w:r>
        <w:rPr>
          <w:lang w:val="en-US"/>
        </w:rPr>
        <w:t>Decimal</w:t>
      </w:r>
      <w:r w:rsidR="00777311">
        <w:rPr>
          <w:lang w:val="en-US"/>
        </w:rPr>
        <w:t xml:space="preserve"> </w:t>
      </w:r>
      <w:bookmarkStart w:id="73" w:name="OLE_LINK81"/>
      <w:bookmarkStart w:id="74" w:name="OLE_LINK82"/>
      <w:r w:rsidR="00777311">
        <w:rPr>
          <w:lang w:val="en-US"/>
        </w:rPr>
        <w:t>– has a decimal place and can be negative numbers</w:t>
      </w:r>
      <w:bookmarkEnd w:id="73"/>
      <w:bookmarkEnd w:id="74"/>
    </w:p>
    <w:p w14:paraId="3C2FB73D" w14:textId="32674820" w:rsidR="00253493" w:rsidRPr="00777311" w:rsidRDefault="00D96E52" w:rsidP="00777311">
      <w:pPr>
        <w:pStyle w:val="GS1Bullet1"/>
        <w:rPr>
          <w:lang w:val="en-US"/>
        </w:rPr>
      </w:pPr>
      <w:bookmarkStart w:id="75" w:name="OLE_LINK85"/>
      <w:bookmarkStart w:id="76" w:name="OLE_LINK86"/>
      <w:r>
        <w:rPr>
          <w:lang w:val="en-US"/>
        </w:rPr>
        <w:t>Descriptio</w:t>
      </w:r>
      <w:r w:rsidR="00777311">
        <w:rPr>
          <w:lang w:val="en-US"/>
        </w:rPr>
        <w:t>n</w:t>
      </w:r>
      <w:bookmarkEnd w:id="75"/>
      <w:bookmarkEnd w:id="76"/>
      <w:r w:rsidR="00777311">
        <w:rPr>
          <w:lang w:val="en-US"/>
        </w:rPr>
        <w:t xml:space="preserve"> – this is for multiple language enabled</w:t>
      </w:r>
    </w:p>
    <w:p w14:paraId="518DB5B9" w14:textId="0278608A" w:rsidR="00253493" w:rsidRDefault="00D96E52" w:rsidP="00D96E52">
      <w:pPr>
        <w:pStyle w:val="GS1Bullet1"/>
        <w:rPr>
          <w:lang w:val="en-US"/>
        </w:rPr>
      </w:pPr>
      <w:r>
        <w:rPr>
          <w:lang w:val="en-US"/>
        </w:rPr>
        <w:t>ExternalCodeList</w:t>
      </w:r>
      <w:r w:rsidR="00777311">
        <w:rPr>
          <w:lang w:val="en-US"/>
        </w:rPr>
        <w:t xml:space="preserve"> – For code lists that exist outside of GS1</w:t>
      </w:r>
    </w:p>
    <w:p w14:paraId="06F25AA4" w14:textId="40D4D0CF" w:rsidR="00253493" w:rsidRDefault="00D96E52" w:rsidP="00D96E52">
      <w:pPr>
        <w:pStyle w:val="GS1Bullet1"/>
        <w:rPr>
          <w:lang w:val="en-US"/>
        </w:rPr>
      </w:pPr>
      <w:r>
        <w:rPr>
          <w:lang w:val="en-US"/>
        </w:rPr>
        <w:t>Float</w:t>
      </w:r>
      <w:r w:rsidR="00777311">
        <w:rPr>
          <w:lang w:val="en-US"/>
        </w:rPr>
        <w:t xml:space="preserve"> – has a decimal place and can be negative numbers</w:t>
      </w:r>
    </w:p>
    <w:p w14:paraId="3EEE1AE1" w14:textId="19A85950" w:rsidR="00253493" w:rsidRDefault="00777311" w:rsidP="00D96E52">
      <w:pPr>
        <w:pStyle w:val="GS1Bullet1"/>
        <w:rPr>
          <w:lang w:val="en-US"/>
        </w:rPr>
      </w:pPr>
      <w:bookmarkStart w:id="77" w:name="OLE_LINK87"/>
      <w:bookmarkStart w:id="78" w:name="OLE_LINK88"/>
      <w:r>
        <w:rPr>
          <w:lang w:val="en-US"/>
        </w:rPr>
        <w:t>Formatted Description – if there is a need for a language enablement for a sequence to order the descriptions.</w:t>
      </w:r>
    </w:p>
    <w:bookmarkEnd w:id="77"/>
    <w:bookmarkEnd w:id="78"/>
    <w:p w14:paraId="1C0FA579" w14:textId="529B9FD2" w:rsidR="00253493" w:rsidRDefault="00777311" w:rsidP="00D96E52">
      <w:pPr>
        <w:pStyle w:val="GS1Bullet1"/>
        <w:rPr>
          <w:lang w:val="en-US"/>
        </w:rPr>
      </w:pPr>
      <w:r>
        <w:rPr>
          <w:lang w:val="en-US"/>
        </w:rPr>
        <w:t xml:space="preserve">Integer – numbers </w:t>
      </w:r>
      <w:r w:rsidR="00CD7112">
        <w:rPr>
          <w:lang w:val="en-US"/>
        </w:rPr>
        <w:t>…-</w:t>
      </w:r>
      <w:proofErr w:type="gramStart"/>
      <w:r w:rsidR="00CD7112">
        <w:rPr>
          <w:lang w:val="en-US"/>
        </w:rPr>
        <w:t>2,</w:t>
      </w:r>
      <w:r>
        <w:rPr>
          <w:lang w:val="en-US"/>
        </w:rPr>
        <w:t>-</w:t>
      </w:r>
      <w:proofErr w:type="gramEnd"/>
      <w:r>
        <w:rPr>
          <w:lang w:val="en-US"/>
        </w:rPr>
        <w:t>1,0,1,2,3</w:t>
      </w:r>
      <w:r w:rsidR="00CD7112">
        <w:rPr>
          <w:lang w:val="en-US"/>
        </w:rPr>
        <w:t>…</w:t>
      </w:r>
    </w:p>
    <w:p w14:paraId="19C7F4E6" w14:textId="63E67922" w:rsidR="00253493" w:rsidRDefault="00777311" w:rsidP="00D96E52">
      <w:pPr>
        <w:pStyle w:val="GS1Bullet1"/>
        <w:rPr>
          <w:lang w:val="en-US"/>
        </w:rPr>
      </w:pPr>
      <w:r>
        <w:rPr>
          <w:lang w:val="en-US"/>
        </w:rPr>
        <w:t>ISO3166_1 Code – Country codes</w:t>
      </w:r>
    </w:p>
    <w:p w14:paraId="71CDB85E" w14:textId="0CF1A774" w:rsidR="00253493" w:rsidRDefault="00777311" w:rsidP="00D96E52">
      <w:pPr>
        <w:pStyle w:val="GS1Bullet1"/>
        <w:rPr>
          <w:lang w:val="en-US"/>
        </w:rPr>
      </w:pPr>
      <w:r>
        <w:rPr>
          <w:lang w:val="en-US"/>
        </w:rPr>
        <w:t xml:space="preserve">Measurement – a </w:t>
      </w:r>
      <w:r w:rsidR="00CD7112">
        <w:rPr>
          <w:lang w:val="en-US"/>
        </w:rPr>
        <w:t>decimal with a unit of measure</w:t>
      </w:r>
    </w:p>
    <w:p w14:paraId="271CC979" w14:textId="7C0D235A" w:rsidR="00253493" w:rsidRDefault="00777311" w:rsidP="00D96E52">
      <w:pPr>
        <w:pStyle w:val="GS1Bullet1"/>
        <w:rPr>
          <w:lang w:val="en-US"/>
        </w:rPr>
      </w:pPr>
      <w:bookmarkStart w:id="79" w:name="OLE_LINK79"/>
      <w:bookmarkStart w:id="80" w:name="OLE_LINK80"/>
      <w:r>
        <w:rPr>
          <w:lang w:val="en-US"/>
        </w:rPr>
        <w:t>NonBinaryLogicEnumeration</w:t>
      </w:r>
      <w:r w:rsidR="00CD7112">
        <w:rPr>
          <w:lang w:val="en-US"/>
        </w:rPr>
        <w:t xml:space="preserve"> – </w:t>
      </w:r>
      <w:r w:rsidR="00177B83">
        <w:rPr>
          <w:lang w:val="en-US"/>
        </w:rPr>
        <w:t xml:space="preserve">TRUE, </w:t>
      </w:r>
      <w:proofErr w:type="gramStart"/>
      <w:r w:rsidR="00177B83">
        <w:rPr>
          <w:lang w:val="en-US"/>
        </w:rPr>
        <w:t>FALSE,UNSPECIFIED</w:t>
      </w:r>
      <w:proofErr w:type="gramEnd"/>
      <w:r w:rsidR="00CD7112">
        <w:rPr>
          <w:lang w:val="en-US"/>
        </w:rPr>
        <w:t>…</w:t>
      </w:r>
    </w:p>
    <w:p w14:paraId="41EBF8A6" w14:textId="7FB0C17B" w:rsidR="00253493" w:rsidRDefault="00777311" w:rsidP="00D96E52">
      <w:pPr>
        <w:pStyle w:val="GS1Bullet1"/>
        <w:rPr>
          <w:lang w:val="en-US"/>
        </w:rPr>
      </w:pPr>
      <w:r>
        <w:rPr>
          <w:lang w:val="en-US"/>
        </w:rPr>
        <w:t>NonNegativeInteger</w:t>
      </w:r>
      <w:r w:rsidR="00CD7112">
        <w:rPr>
          <w:lang w:val="en-US"/>
        </w:rPr>
        <w:t xml:space="preserve"> – 0,1,2,3…</w:t>
      </w:r>
    </w:p>
    <w:p w14:paraId="30A749C4" w14:textId="5DDEF408" w:rsidR="00253493" w:rsidRDefault="00777311" w:rsidP="00D96E52">
      <w:pPr>
        <w:pStyle w:val="GS1Bullet1"/>
        <w:rPr>
          <w:lang w:val="en-US"/>
        </w:rPr>
      </w:pPr>
      <w:r>
        <w:rPr>
          <w:lang w:val="en-US"/>
        </w:rPr>
        <w:t>Percentage</w:t>
      </w:r>
      <w:r w:rsidR="00CD7112">
        <w:rPr>
          <w:lang w:val="en-US"/>
        </w:rPr>
        <w:t xml:space="preserve"> – %</w:t>
      </w:r>
    </w:p>
    <w:p w14:paraId="214DC66F" w14:textId="75E22928" w:rsidR="00253493" w:rsidRDefault="00777311" w:rsidP="00D96E52">
      <w:pPr>
        <w:pStyle w:val="GS1Bullet1"/>
        <w:rPr>
          <w:lang w:val="en-US"/>
        </w:rPr>
      </w:pPr>
      <w:bookmarkStart w:id="81" w:name="OLE_LINK89"/>
      <w:bookmarkStart w:id="82" w:name="OLE_LINK90"/>
      <w:r>
        <w:rPr>
          <w:lang w:val="en-US"/>
        </w:rPr>
        <w:t>String</w:t>
      </w:r>
      <w:r w:rsidR="00CD7112">
        <w:rPr>
          <w:lang w:val="en-US"/>
        </w:rPr>
        <w:t xml:space="preserve"> – free text field with no language enablement</w:t>
      </w:r>
    </w:p>
    <w:bookmarkEnd w:id="81"/>
    <w:bookmarkEnd w:id="82"/>
    <w:p w14:paraId="37BFD877" w14:textId="2E03354F" w:rsidR="00253493" w:rsidRPr="00253493" w:rsidRDefault="00777311" w:rsidP="00D96E52">
      <w:pPr>
        <w:pStyle w:val="GS1Bullet1"/>
        <w:rPr>
          <w:lang w:val="en-US"/>
        </w:rPr>
      </w:pPr>
      <w:r>
        <w:rPr>
          <w:lang w:val="en-US"/>
        </w:rPr>
        <w:t>Time Measurement</w:t>
      </w:r>
      <w:r w:rsidR="00CD7112">
        <w:rPr>
          <w:lang w:val="en-US"/>
        </w:rPr>
        <w:t xml:space="preserve"> – seconds, minutes, hours, days….</w:t>
      </w:r>
    </w:p>
    <w:bookmarkEnd w:id="60"/>
    <w:bookmarkEnd w:id="61"/>
    <w:bookmarkEnd w:id="71"/>
    <w:bookmarkEnd w:id="72"/>
    <w:bookmarkEnd w:id="79"/>
    <w:bookmarkEnd w:id="80"/>
    <w:p w14:paraId="7A26538C" w14:textId="4B4F0A4F" w:rsidR="00D96E52" w:rsidRDefault="00D96E52" w:rsidP="00B4375E">
      <w:pPr>
        <w:pStyle w:val="GS1Body"/>
        <w:rPr>
          <w:b/>
          <w:color w:val="002C6C"/>
        </w:rPr>
      </w:pPr>
    </w:p>
    <w:p w14:paraId="324B4F3E" w14:textId="7F3351A1" w:rsidR="00861A4D" w:rsidRDefault="00861A4D" w:rsidP="00B4375E">
      <w:pPr>
        <w:pStyle w:val="GS1Body"/>
        <w:rPr>
          <w:b/>
          <w:color w:val="002C6C"/>
        </w:rPr>
      </w:pPr>
    </w:p>
    <w:p w14:paraId="6ECF8F7D" w14:textId="77777777" w:rsidR="00BF5B9D" w:rsidRDefault="00BF5B9D" w:rsidP="00B4375E">
      <w:pPr>
        <w:pStyle w:val="GS1Body"/>
        <w:rPr>
          <w:b/>
          <w:color w:val="002C6C"/>
        </w:rPr>
      </w:pPr>
    </w:p>
    <w:p w14:paraId="571CF0EB" w14:textId="77777777" w:rsidR="00861A4D" w:rsidRDefault="00861A4D" w:rsidP="00B4375E">
      <w:pPr>
        <w:pStyle w:val="GS1Body"/>
        <w:rPr>
          <w:b/>
          <w:color w:val="002C6C"/>
        </w:rPr>
      </w:pPr>
    </w:p>
    <w:p w14:paraId="1E8509B5" w14:textId="495D189C" w:rsidR="00861A4D" w:rsidRDefault="00861A4D" w:rsidP="00861A4D">
      <w:pPr>
        <w:pStyle w:val="GS1Body"/>
        <w:rPr>
          <w:lang w:val="en-US"/>
        </w:rPr>
      </w:pPr>
      <w:r>
        <w:rPr>
          <w:b/>
          <w:color w:val="002C6C"/>
        </w:rPr>
        <w:lastRenderedPageBreak/>
        <w:t>[WR7</w:t>
      </w:r>
      <w:r w:rsidRPr="00E02555">
        <w:rPr>
          <w:b/>
          <w:color w:val="002C6C"/>
        </w:rPr>
        <w:t>]</w:t>
      </w:r>
      <w:r w:rsidRPr="00E02555">
        <w:rPr>
          <w:lang w:val="en-US"/>
        </w:rPr>
        <w:t xml:space="preserve"> </w:t>
      </w:r>
      <w:r>
        <w:rPr>
          <w:b/>
          <w:bCs/>
          <w:lang w:val="en-US"/>
        </w:rPr>
        <w:t xml:space="preserve">Data Type Length </w:t>
      </w:r>
      <w:r>
        <w:rPr>
          <w:lang w:val="en-US"/>
        </w:rPr>
        <w:t xml:space="preserve">– </w:t>
      </w:r>
      <w:bookmarkStart w:id="83" w:name="OLE_LINK146"/>
      <w:bookmarkStart w:id="84" w:name="OLE_LINK147"/>
      <w:r>
        <w:rPr>
          <w:lang w:val="en-US"/>
        </w:rPr>
        <w:t>To describe the length of the field needed.</w:t>
      </w:r>
    </w:p>
    <w:p w14:paraId="671C7531" w14:textId="11222AEE" w:rsidR="00861A4D" w:rsidRPr="00861A4D" w:rsidRDefault="00861A4D" w:rsidP="00861A4D">
      <w:pPr>
        <w:pStyle w:val="GS1Body"/>
        <w:rPr>
          <w:bCs/>
        </w:rPr>
      </w:pPr>
      <w:r w:rsidRPr="00861A4D">
        <w:rPr>
          <w:bCs/>
        </w:rPr>
        <w:t>Only use this for the following data types as all other are pre-defined data types.</w:t>
      </w:r>
    </w:p>
    <w:p w14:paraId="098F32D6" w14:textId="1EB812A1" w:rsidR="00861A4D" w:rsidRDefault="00861A4D" w:rsidP="00861A4D">
      <w:pPr>
        <w:pStyle w:val="GS1Bullet1"/>
        <w:rPr>
          <w:lang w:val="en-US"/>
        </w:rPr>
      </w:pPr>
      <w:r>
        <w:rPr>
          <w:lang w:val="en-US"/>
        </w:rPr>
        <w:t>Description – this is for multiple language enabled</w:t>
      </w:r>
    </w:p>
    <w:p w14:paraId="2B6FC048" w14:textId="77777777" w:rsidR="00861A4D" w:rsidRDefault="00861A4D" w:rsidP="00861A4D">
      <w:pPr>
        <w:pStyle w:val="GS1Bullet1"/>
        <w:rPr>
          <w:lang w:val="en-US"/>
        </w:rPr>
      </w:pPr>
      <w:r>
        <w:rPr>
          <w:lang w:val="en-US"/>
        </w:rPr>
        <w:t>Formatted Description – if there is a need for a language enablement for a sequence to order the descriptions.</w:t>
      </w:r>
    </w:p>
    <w:p w14:paraId="68FBACF4" w14:textId="6E3D7A99" w:rsidR="00861A4D" w:rsidRDefault="00861A4D" w:rsidP="00861A4D">
      <w:pPr>
        <w:pStyle w:val="GS1Bullet1"/>
        <w:rPr>
          <w:lang w:val="en-US"/>
        </w:rPr>
      </w:pPr>
      <w:r>
        <w:rPr>
          <w:lang w:val="en-US"/>
        </w:rPr>
        <w:t>String – free text field with no language enablement</w:t>
      </w:r>
    </w:p>
    <w:bookmarkEnd w:id="83"/>
    <w:bookmarkEnd w:id="84"/>
    <w:p w14:paraId="47952902" w14:textId="77777777" w:rsidR="00861A4D" w:rsidRPr="00861A4D" w:rsidRDefault="00861A4D" w:rsidP="00861A4D">
      <w:pPr>
        <w:pStyle w:val="GS1Bullet1"/>
        <w:numPr>
          <w:ilvl w:val="0"/>
          <w:numId w:val="0"/>
        </w:numPr>
        <w:ind w:left="1224"/>
        <w:rPr>
          <w:lang w:val="en-US"/>
        </w:rPr>
      </w:pPr>
    </w:p>
    <w:p w14:paraId="32060328" w14:textId="68F0F183" w:rsidR="00861A4D" w:rsidRDefault="00861A4D" w:rsidP="00861A4D">
      <w:pPr>
        <w:pStyle w:val="GS1Body"/>
        <w:rPr>
          <w:lang w:val="en-US"/>
        </w:rPr>
      </w:pPr>
      <w:bookmarkStart w:id="85" w:name="OLE_LINK99"/>
      <w:bookmarkStart w:id="86" w:name="OLE_LINK100"/>
      <w:r>
        <w:rPr>
          <w:b/>
          <w:color w:val="002C6C"/>
        </w:rPr>
        <w:t>[WR8</w:t>
      </w:r>
      <w:r w:rsidRPr="00E02555">
        <w:rPr>
          <w:b/>
          <w:color w:val="002C6C"/>
        </w:rPr>
        <w:t>]</w:t>
      </w:r>
      <w:r w:rsidRPr="00E02555">
        <w:rPr>
          <w:lang w:val="en-US"/>
        </w:rPr>
        <w:t xml:space="preserve"> </w:t>
      </w:r>
      <w:r>
        <w:rPr>
          <w:b/>
          <w:bCs/>
          <w:lang w:val="en-US"/>
        </w:rPr>
        <w:t xml:space="preserve">Secondary Class </w:t>
      </w:r>
      <w:r>
        <w:rPr>
          <w:lang w:val="en-US"/>
        </w:rPr>
        <w:t xml:space="preserve">– </w:t>
      </w:r>
      <w:bookmarkStart w:id="87" w:name="OLE_LINK139"/>
      <w:bookmarkStart w:id="88" w:name="OLE_LINK140"/>
      <w:r>
        <w:rPr>
          <w:lang w:val="en-US"/>
        </w:rPr>
        <w:t>On changes and deletes of attributes, use this as a temporary field for BMS ID</w:t>
      </w:r>
      <w:r w:rsidR="00BF5B9D">
        <w:rPr>
          <w:lang w:val="en-US"/>
        </w:rPr>
        <w:t xml:space="preserve"> </w:t>
      </w:r>
    </w:p>
    <w:p w14:paraId="7E6E0B93" w14:textId="2C773D98" w:rsidR="00BF5B9D" w:rsidRDefault="00BF5B9D" w:rsidP="00861A4D">
      <w:pPr>
        <w:pStyle w:val="GS1Body"/>
        <w:rPr>
          <w:bCs/>
          <w:u w:val="single"/>
        </w:rPr>
      </w:pPr>
      <w:r w:rsidRPr="00BF5B9D">
        <w:rPr>
          <w:bCs/>
          <w:u w:val="single"/>
        </w:rPr>
        <w:t>Example</w:t>
      </w:r>
    </w:p>
    <w:p w14:paraId="2BB3D9CB" w14:textId="3EC24BAE" w:rsidR="00861A4D" w:rsidRPr="00BF5B9D" w:rsidRDefault="00BF5B9D" w:rsidP="00BF5B9D">
      <w:pPr>
        <w:pStyle w:val="GS1Body"/>
        <w:rPr>
          <w:bCs/>
          <w:lang w:val="en-US"/>
        </w:rPr>
      </w:pPr>
      <w:r w:rsidRPr="00BF5B9D">
        <w:rPr>
          <w:bCs/>
          <w:lang w:val="en-US"/>
        </w:rPr>
        <w:t xml:space="preserve">The BMS ID for </w:t>
      </w:r>
      <w:r>
        <w:rPr>
          <w:bCs/>
          <w:lang w:val="en-US"/>
        </w:rPr>
        <w:t xml:space="preserve">attribute </w:t>
      </w:r>
      <w:r w:rsidRPr="00BF5B9D">
        <w:rPr>
          <w:bCs/>
          <w:lang w:val="en-US"/>
        </w:rPr>
        <w:t>allergenStatement</w:t>
      </w:r>
      <w:r>
        <w:rPr>
          <w:bCs/>
          <w:lang w:val="en-US"/>
        </w:rPr>
        <w:t xml:space="preserve"> is 370</w:t>
      </w:r>
      <w:bookmarkEnd w:id="85"/>
      <w:bookmarkEnd w:id="86"/>
      <w:bookmarkEnd w:id="87"/>
      <w:bookmarkEnd w:id="88"/>
    </w:p>
    <w:p w14:paraId="3E6C6498" w14:textId="6C9A96BF" w:rsidR="00861A4D" w:rsidRDefault="00861A4D" w:rsidP="00B4375E">
      <w:pPr>
        <w:pStyle w:val="GS1Body"/>
        <w:rPr>
          <w:b/>
          <w:color w:val="002C6C"/>
        </w:rPr>
      </w:pPr>
    </w:p>
    <w:p w14:paraId="01960744" w14:textId="77777777" w:rsidR="00BF5B9D" w:rsidRDefault="00BF5B9D" w:rsidP="00B4375E">
      <w:pPr>
        <w:pStyle w:val="GS1Body"/>
        <w:rPr>
          <w:b/>
          <w:color w:val="002C6C"/>
        </w:rPr>
      </w:pPr>
    </w:p>
    <w:p w14:paraId="42ABA6E3" w14:textId="4814043F" w:rsidR="00B4375E" w:rsidRDefault="00B4375E" w:rsidP="00D53E8E">
      <w:pPr>
        <w:pStyle w:val="GS1Body"/>
        <w:rPr>
          <w:lang w:val="en-US"/>
        </w:rPr>
      </w:pPr>
      <w:bookmarkStart w:id="89" w:name="OLE_LINK91"/>
      <w:bookmarkStart w:id="90" w:name="OLE_LINK92"/>
      <w:r>
        <w:rPr>
          <w:b/>
          <w:color w:val="002C6C"/>
        </w:rPr>
        <w:t>[WR</w:t>
      </w:r>
      <w:r w:rsidR="00D53E8E">
        <w:rPr>
          <w:b/>
          <w:color w:val="002C6C"/>
        </w:rPr>
        <w:t>9</w:t>
      </w:r>
      <w:r w:rsidRPr="00E02555">
        <w:rPr>
          <w:b/>
          <w:color w:val="002C6C"/>
        </w:rPr>
        <w:t>]</w:t>
      </w:r>
      <w:r w:rsidRPr="00E02555">
        <w:rPr>
          <w:lang w:val="en-US"/>
        </w:rPr>
        <w:t xml:space="preserve"> </w:t>
      </w:r>
      <w:bookmarkStart w:id="91" w:name="OLE_LINK148"/>
      <w:bookmarkStart w:id="92" w:name="OLE_LINK149"/>
      <w:r w:rsidR="00D53E8E">
        <w:rPr>
          <w:b/>
          <w:bCs/>
          <w:lang w:val="en-US"/>
        </w:rPr>
        <w:t>Multiplicity</w:t>
      </w:r>
      <w:r>
        <w:rPr>
          <w:b/>
          <w:bCs/>
          <w:lang w:val="en-US"/>
        </w:rPr>
        <w:t xml:space="preserve"> </w:t>
      </w:r>
      <w:bookmarkEnd w:id="91"/>
      <w:bookmarkEnd w:id="92"/>
      <w:r>
        <w:rPr>
          <w:lang w:val="en-US"/>
        </w:rPr>
        <w:t xml:space="preserve">– </w:t>
      </w:r>
      <w:bookmarkStart w:id="93" w:name="OLE_LINK152"/>
      <w:bookmarkStart w:id="94" w:name="OLE_LINK153"/>
      <w:r>
        <w:rPr>
          <w:lang w:val="en-US"/>
        </w:rPr>
        <w:t xml:space="preserve">from the drop-down list a selection SHALL be provided with an add or if the data type is changing. </w:t>
      </w:r>
      <w:r w:rsidRPr="00E02555">
        <w:rPr>
          <w:lang w:val="en-US"/>
        </w:rPr>
        <w:t xml:space="preserve"> </w:t>
      </w:r>
      <w:r>
        <w:rPr>
          <w:lang w:val="en-US"/>
        </w:rPr>
        <w:t>A data type is how the XML is structured.</w:t>
      </w:r>
    </w:p>
    <w:p w14:paraId="4E2E2722" w14:textId="77777777" w:rsidR="00B4375E" w:rsidRDefault="00B4375E" w:rsidP="00B4375E">
      <w:pPr>
        <w:pStyle w:val="GS1Body"/>
        <w:rPr>
          <w:lang w:val="en-US"/>
        </w:rPr>
      </w:pPr>
      <w:bookmarkStart w:id="95" w:name="OLE_LINK95"/>
      <w:bookmarkStart w:id="96" w:name="OLE_LINK96"/>
      <w:bookmarkEnd w:id="89"/>
      <w:bookmarkEnd w:id="90"/>
      <w:r w:rsidRPr="00E02555">
        <w:rPr>
          <w:u w:val="single"/>
          <w:lang w:val="en-US"/>
        </w:rPr>
        <w:t>Example</w:t>
      </w:r>
      <w:r w:rsidRPr="00E02555">
        <w:rPr>
          <w:lang w:val="en-US"/>
        </w:rPr>
        <w:t xml:space="preserve">: </w:t>
      </w:r>
    </w:p>
    <w:bookmarkEnd w:id="95"/>
    <w:bookmarkEnd w:id="96"/>
    <w:p w14:paraId="6FC9D943" w14:textId="51D795E6" w:rsidR="00253493" w:rsidRPr="00253493" w:rsidRDefault="00253493" w:rsidP="00253493">
      <w:pPr>
        <w:pStyle w:val="GS1Bullet1"/>
        <w:rPr>
          <w:lang w:val="en-US"/>
        </w:rPr>
      </w:pPr>
      <w:r w:rsidRPr="00253493">
        <w:rPr>
          <w:lang w:val="en-US"/>
        </w:rPr>
        <w:t>0..1 Optional</w:t>
      </w:r>
      <w:r w:rsidR="00311197">
        <w:rPr>
          <w:lang w:val="en-US"/>
        </w:rPr>
        <w:t xml:space="preserve"> attribute</w:t>
      </w:r>
      <w:r w:rsidRPr="00253493">
        <w:rPr>
          <w:lang w:val="en-US"/>
        </w:rPr>
        <w:t>, only 1 value allowed</w:t>
      </w:r>
    </w:p>
    <w:p w14:paraId="2DA0D487" w14:textId="642CFE0D" w:rsidR="00253493" w:rsidRPr="00253493" w:rsidRDefault="00253493" w:rsidP="00253493">
      <w:pPr>
        <w:pStyle w:val="GS1Bullet1"/>
        <w:rPr>
          <w:lang w:val="en-US"/>
        </w:rPr>
      </w:pPr>
      <w:r w:rsidRPr="00253493">
        <w:rPr>
          <w:lang w:val="en-US"/>
        </w:rPr>
        <w:t xml:space="preserve">1..1 </w:t>
      </w:r>
      <w:bookmarkStart w:id="97" w:name="OLE_LINK75"/>
      <w:bookmarkStart w:id="98" w:name="OLE_LINK76"/>
      <w:r w:rsidRPr="00253493">
        <w:rPr>
          <w:lang w:val="en-US"/>
        </w:rPr>
        <w:t>Mandatory</w:t>
      </w:r>
      <w:r w:rsidR="00311197">
        <w:rPr>
          <w:lang w:val="en-US"/>
        </w:rPr>
        <w:t xml:space="preserve"> attribute</w:t>
      </w:r>
      <w:r w:rsidRPr="00253493">
        <w:rPr>
          <w:lang w:val="en-US"/>
        </w:rPr>
        <w:t xml:space="preserve">, </w:t>
      </w:r>
      <w:bookmarkEnd w:id="97"/>
      <w:bookmarkEnd w:id="98"/>
      <w:r w:rsidRPr="00253493">
        <w:rPr>
          <w:lang w:val="en-US"/>
        </w:rPr>
        <w:t>only 1 value allowed</w:t>
      </w:r>
    </w:p>
    <w:p w14:paraId="0E061C2F" w14:textId="2A7059F5" w:rsidR="00253493" w:rsidRPr="00253493" w:rsidRDefault="00253493" w:rsidP="00253493">
      <w:pPr>
        <w:pStyle w:val="GS1Bullet1"/>
        <w:rPr>
          <w:lang w:val="en-US"/>
        </w:rPr>
      </w:pPr>
      <w:proofErr w:type="gramStart"/>
      <w:r w:rsidRPr="00253493">
        <w:rPr>
          <w:lang w:val="en-US"/>
        </w:rPr>
        <w:t>0..*</w:t>
      </w:r>
      <w:proofErr w:type="gramEnd"/>
      <w:r w:rsidRPr="00253493">
        <w:rPr>
          <w:lang w:val="en-US"/>
        </w:rPr>
        <w:t xml:space="preserve"> Optiona</w:t>
      </w:r>
      <w:r w:rsidR="00311197">
        <w:rPr>
          <w:lang w:val="en-US"/>
        </w:rPr>
        <w:t>l attribute</w:t>
      </w:r>
      <w:r w:rsidRPr="00253493">
        <w:rPr>
          <w:lang w:val="en-US"/>
        </w:rPr>
        <w:t>, repeating values</w:t>
      </w:r>
    </w:p>
    <w:p w14:paraId="1B73E216" w14:textId="0D40660B" w:rsidR="00253493" w:rsidRPr="00253493" w:rsidRDefault="00253493" w:rsidP="00253493">
      <w:pPr>
        <w:pStyle w:val="GS1Bullet1"/>
        <w:rPr>
          <w:lang w:val="en-US"/>
        </w:rPr>
      </w:pPr>
      <w:proofErr w:type="gramStart"/>
      <w:r w:rsidRPr="00253493">
        <w:rPr>
          <w:lang w:val="en-US"/>
        </w:rPr>
        <w:t>0..*</w:t>
      </w:r>
      <w:proofErr w:type="gramEnd"/>
      <w:r w:rsidRPr="00253493">
        <w:rPr>
          <w:lang w:val="en-US"/>
        </w:rPr>
        <w:t xml:space="preserve"> Optional</w:t>
      </w:r>
      <w:r w:rsidR="00311197">
        <w:rPr>
          <w:lang w:val="en-US"/>
        </w:rPr>
        <w:t xml:space="preserve"> attribute</w:t>
      </w:r>
      <w:r w:rsidRPr="00253493">
        <w:rPr>
          <w:lang w:val="en-US"/>
        </w:rPr>
        <w:t>, repeat different language, measurement, currency, ONLY 1 value per type - Validation needed to stop multiple of the same type</w:t>
      </w:r>
    </w:p>
    <w:p w14:paraId="47B52382" w14:textId="158A7586" w:rsidR="00253493" w:rsidRPr="00253493" w:rsidRDefault="00253493" w:rsidP="00253493">
      <w:pPr>
        <w:pStyle w:val="GS1Bullet1"/>
        <w:rPr>
          <w:lang w:val="en-US"/>
        </w:rPr>
      </w:pPr>
      <w:proofErr w:type="gramStart"/>
      <w:r w:rsidRPr="00253493">
        <w:rPr>
          <w:lang w:val="en-US"/>
        </w:rPr>
        <w:t>0..*</w:t>
      </w:r>
      <w:proofErr w:type="gramEnd"/>
      <w:r w:rsidRPr="00253493">
        <w:rPr>
          <w:lang w:val="en-US"/>
        </w:rPr>
        <w:t xml:space="preserve"> Optional</w:t>
      </w:r>
      <w:r w:rsidR="00311197">
        <w:rPr>
          <w:lang w:val="en-US"/>
        </w:rPr>
        <w:t xml:space="preserve"> attribute</w:t>
      </w:r>
      <w:r w:rsidRPr="00253493">
        <w:rPr>
          <w:lang w:val="en-US"/>
        </w:rPr>
        <w:t>, repeating language, measurement, currency, multiple value per type</w:t>
      </w:r>
    </w:p>
    <w:p w14:paraId="6D6FC98E" w14:textId="13855B25" w:rsidR="00D53E8E" w:rsidRDefault="00253493" w:rsidP="00D53E8E">
      <w:pPr>
        <w:pStyle w:val="GS1Bullet1"/>
        <w:rPr>
          <w:lang w:val="en-US"/>
        </w:rPr>
      </w:pPr>
      <w:proofErr w:type="gramStart"/>
      <w:r w:rsidRPr="00253493">
        <w:rPr>
          <w:lang w:val="en-US"/>
        </w:rPr>
        <w:t>1..*</w:t>
      </w:r>
      <w:proofErr w:type="gramEnd"/>
      <w:r w:rsidRPr="00253493">
        <w:rPr>
          <w:lang w:val="en-US"/>
        </w:rPr>
        <w:t xml:space="preserve"> Mandatory</w:t>
      </w:r>
      <w:r w:rsidR="00311197">
        <w:rPr>
          <w:lang w:val="en-US"/>
        </w:rPr>
        <w:t xml:space="preserve"> attribute</w:t>
      </w:r>
      <w:r w:rsidRPr="00253493">
        <w:rPr>
          <w:lang w:val="en-US"/>
        </w:rPr>
        <w:t>, same as above</w:t>
      </w:r>
    </w:p>
    <w:bookmarkEnd w:id="93"/>
    <w:bookmarkEnd w:id="94"/>
    <w:p w14:paraId="7E0644FF" w14:textId="7764D74D" w:rsidR="00D53E8E" w:rsidRDefault="00D53E8E" w:rsidP="00D53E8E">
      <w:pPr>
        <w:pStyle w:val="GS1Bullet1"/>
        <w:numPr>
          <w:ilvl w:val="0"/>
          <w:numId w:val="0"/>
        </w:numPr>
        <w:ind w:left="1224" w:hanging="360"/>
        <w:rPr>
          <w:lang w:val="en-US"/>
        </w:rPr>
      </w:pPr>
    </w:p>
    <w:p w14:paraId="72A4A4DF" w14:textId="77777777" w:rsidR="00D53E8E" w:rsidRPr="00D53E8E" w:rsidRDefault="00D53E8E" w:rsidP="00D53E8E">
      <w:pPr>
        <w:pStyle w:val="GS1Bullet1"/>
        <w:numPr>
          <w:ilvl w:val="0"/>
          <w:numId w:val="0"/>
        </w:numPr>
        <w:ind w:left="1224" w:hanging="360"/>
        <w:rPr>
          <w:lang w:val="en-US"/>
        </w:rPr>
      </w:pPr>
    </w:p>
    <w:p w14:paraId="6AFFE7E7" w14:textId="77777777" w:rsidR="00D53E8E" w:rsidRDefault="00D53E8E" w:rsidP="00D53E8E">
      <w:pPr>
        <w:pStyle w:val="GS1Body"/>
        <w:rPr>
          <w:lang w:val="en-US"/>
        </w:rPr>
      </w:pPr>
      <w:bookmarkStart w:id="99" w:name="OLE_LINK97"/>
      <w:bookmarkStart w:id="100" w:name="OLE_LINK98"/>
      <w:r>
        <w:rPr>
          <w:b/>
          <w:color w:val="002C6C"/>
        </w:rPr>
        <w:t>[WR10</w:t>
      </w:r>
      <w:r w:rsidRPr="00E02555">
        <w:rPr>
          <w:b/>
          <w:color w:val="002C6C"/>
        </w:rPr>
        <w:t>]</w:t>
      </w:r>
      <w:r w:rsidRPr="00E02555">
        <w:rPr>
          <w:lang w:val="en-US"/>
        </w:rPr>
        <w:t xml:space="preserve"> </w:t>
      </w:r>
      <w:bookmarkStart w:id="101" w:name="OLE_LINK150"/>
      <w:bookmarkStart w:id="102" w:name="OLE_LINK151"/>
      <w:bookmarkStart w:id="103" w:name="OLE_LINK154"/>
      <w:r w:rsidRPr="00D53E8E">
        <w:rPr>
          <w:b/>
          <w:bCs/>
          <w:lang w:val="en-US"/>
        </w:rPr>
        <w:t>Enable Language / Measurement / Currency</w:t>
      </w:r>
      <w:r>
        <w:rPr>
          <w:b/>
          <w:bCs/>
          <w:lang w:val="en-US"/>
        </w:rPr>
        <w:t xml:space="preserve"> </w:t>
      </w:r>
      <w:bookmarkEnd w:id="101"/>
      <w:bookmarkEnd w:id="102"/>
      <w:bookmarkEnd w:id="103"/>
      <w:r>
        <w:rPr>
          <w:lang w:val="en-US"/>
        </w:rPr>
        <w:t xml:space="preserve">– </w:t>
      </w:r>
      <w:bookmarkStart w:id="104" w:name="OLE_LINK157"/>
      <w:bookmarkStart w:id="105" w:name="OLE_LINK158"/>
      <w:bookmarkStart w:id="106" w:name="OLE_LINK155"/>
      <w:bookmarkStart w:id="107" w:name="OLE_LINK156"/>
      <w:r>
        <w:rPr>
          <w:lang w:val="en-US"/>
        </w:rPr>
        <w:t>from the drop-down list a selection SHALL be provided with an add or if the data type is changing.</w:t>
      </w:r>
    </w:p>
    <w:p w14:paraId="1B085038" w14:textId="08AAE02F" w:rsidR="00D53E8E" w:rsidRDefault="00D53E8E" w:rsidP="00D53E8E">
      <w:pPr>
        <w:pStyle w:val="GS1Body"/>
        <w:rPr>
          <w:lang w:val="en-US"/>
        </w:rPr>
      </w:pPr>
      <w:r>
        <w:rPr>
          <w:lang w:val="en-US"/>
        </w:rPr>
        <w:t xml:space="preserve">Select Yes for the data type below: </w:t>
      </w:r>
      <w:r w:rsidRPr="00E02555">
        <w:rPr>
          <w:lang w:val="en-US"/>
        </w:rPr>
        <w:t xml:space="preserve"> </w:t>
      </w:r>
    </w:p>
    <w:p w14:paraId="746A1F84" w14:textId="63E4AF3C" w:rsidR="00D53E8E" w:rsidRPr="00D53E8E" w:rsidRDefault="00D53E8E" w:rsidP="00D53E8E">
      <w:pPr>
        <w:pStyle w:val="GS1Bullet1"/>
        <w:rPr>
          <w:lang w:val="en-US"/>
        </w:rPr>
      </w:pPr>
      <w:r>
        <w:rPr>
          <w:lang w:val="en-US"/>
        </w:rPr>
        <w:t>Amount – this is currency enabled</w:t>
      </w:r>
    </w:p>
    <w:p w14:paraId="59813B2E" w14:textId="77777777" w:rsidR="00D53E8E" w:rsidRPr="00777311" w:rsidRDefault="00D53E8E" w:rsidP="00D53E8E">
      <w:pPr>
        <w:pStyle w:val="GS1Bullet1"/>
        <w:rPr>
          <w:lang w:val="en-US"/>
        </w:rPr>
      </w:pPr>
      <w:r>
        <w:rPr>
          <w:lang w:val="en-US"/>
        </w:rPr>
        <w:t>Description – this is for multiple language enabled</w:t>
      </w:r>
    </w:p>
    <w:p w14:paraId="4D48216D" w14:textId="77777777" w:rsidR="00D53E8E" w:rsidRDefault="00D53E8E" w:rsidP="00D53E8E">
      <w:pPr>
        <w:pStyle w:val="GS1Bullet1"/>
        <w:rPr>
          <w:lang w:val="en-US"/>
        </w:rPr>
      </w:pPr>
      <w:r>
        <w:rPr>
          <w:lang w:val="en-US"/>
        </w:rPr>
        <w:t>Formatted Description – if there is a need for a language enablement for a sequence to order the descriptions.</w:t>
      </w:r>
    </w:p>
    <w:p w14:paraId="63259AFC" w14:textId="77777777" w:rsidR="00D53E8E" w:rsidRDefault="00D53E8E" w:rsidP="00D53E8E">
      <w:pPr>
        <w:pStyle w:val="GS1Bullet1"/>
        <w:rPr>
          <w:lang w:val="en-US"/>
        </w:rPr>
      </w:pPr>
      <w:r>
        <w:rPr>
          <w:lang w:val="en-US"/>
        </w:rPr>
        <w:t>Measurement – a decimal with a unit of measure</w:t>
      </w:r>
    </w:p>
    <w:p w14:paraId="6F52125D" w14:textId="534E91AD" w:rsidR="00D53E8E" w:rsidRDefault="00D53E8E" w:rsidP="00D53E8E">
      <w:pPr>
        <w:pStyle w:val="GS1Bullet1"/>
        <w:rPr>
          <w:lang w:val="en-US"/>
        </w:rPr>
      </w:pPr>
      <w:r>
        <w:rPr>
          <w:lang w:val="en-US"/>
        </w:rPr>
        <w:t>Time Measurement – seconds, minutes, hours, days….</w:t>
      </w:r>
    </w:p>
    <w:p w14:paraId="08378766" w14:textId="4765DF2D" w:rsidR="00D53E8E" w:rsidRDefault="00D53E8E" w:rsidP="00D53E8E">
      <w:pPr>
        <w:pStyle w:val="GS1Bullet1"/>
        <w:numPr>
          <w:ilvl w:val="0"/>
          <w:numId w:val="0"/>
        </w:numPr>
        <w:ind w:left="1224" w:hanging="360"/>
        <w:rPr>
          <w:lang w:val="en-US"/>
        </w:rPr>
      </w:pPr>
    </w:p>
    <w:p w14:paraId="2A2FA2C2" w14:textId="62B80ECF" w:rsidR="00D53E8E" w:rsidRPr="00253493" w:rsidRDefault="00D53E8E" w:rsidP="00D53E8E">
      <w:pPr>
        <w:pStyle w:val="GS1Bullet1"/>
        <w:numPr>
          <w:ilvl w:val="0"/>
          <w:numId w:val="0"/>
        </w:numPr>
        <w:ind w:left="1224" w:hanging="360"/>
        <w:rPr>
          <w:lang w:val="en-US"/>
        </w:rPr>
      </w:pPr>
      <w:r>
        <w:rPr>
          <w:lang w:val="en-US"/>
        </w:rPr>
        <w:t>Else select No for all other data types.</w:t>
      </w:r>
    </w:p>
    <w:bookmarkEnd w:id="99"/>
    <w:bookmarkEnd w:id="100"/>
    <w:bookmarkEnd w:id="104"/>
    <w:bookmarkEnd w:id="105"/>
    <w:p w14:paraId="594CC524" w14:textId="1402A4B7" w:rsidR="00CF36F3" w:rsidRDefault="00CF36F3" w:rsidP="00D53E8E">
      <w:pPr>
        <w:pStyle w:val="GS1Bullet1"/>
        <w:numPr>
          <w:ilvl w:val="0"/>
          <w:numId w:val="0"/>
        </w:numPr>
        <w:rPr>
          <w:lang w:val="en-US"/>
        </w:rPr>
      </w:pPr>
    </w:p>
    <w:bookmarkEnd w:id="106"/>
    <w:bookmarkEnd w:id="107"/>
    <w:p w14:paraId="4475B48E" w14:textId="6BB59E57" w:rsidR="00D53E8E" w:rsidRDefault="00D53E8E" w:rsidP="00D53E8E">
      <w:pPr>
        <w:pStyle w:val="GS1Bullet1"/>
        <w:numPr>
          <w:ilvl w:val="0"/>
          <w:numId w:val="0"/>
        </w:numPr>
        <w:rPr>
          <w:lang w:val="en-US"/>
        </w:rPr>
      </w:pPr>
    </w:p>
    <w:p w14:paraId="1193A967" w14:textId="128FE422" w:rsidR="00D53E8E" w:rsidRDefault="00D53E8E" w:rsidP="00D53E8E">
      <w:pPr>
        <w:pStyle w:val="GS1Body"/>
        <w:rPr>
          <w:lang w:val="en-US"/>
        </w:rPr>
      </w:pPr>
      <w:r>
        <w:rPr>
          <w:b/>
          <w:color w:val="002C6C"/>
        </w:rPr>
        <w:t>[WR12</w:t>
      </w:r>
      <w:r w:rsidRPr="00E02555">
        <w:rPr>
          <w:b/>
          <w:color w:val="002C6C"/>
        </w:rPr>
        <w:t>]</w:t>
      </w:r>
      <w:r w:rsidRPr="00E02555">
        <w:rPr>
          <w:lang w:val="en-US"/>
        </w:rPr>
        <w:t xml:space="preserve"> </w:t>
      </w:r>
      <w:r w:rsidRPr="00D53E8E">
        <w:rPr>
          <w:b/>
          <w:bCs/>
          <w:lang w:val="en-US"/>
        </w:rPr>
        <w:t>Multiple Values</w:t>
      </w:r>
      <w:r>
        <w:rPr>
          <w:b/>
          <w:bCs/>
          <w:lang w:val="en-US"/>
        </w:rPr>
        <w:t xml:space="preserve"> </w:t>
      </w:r>
      <w:r>
        <w:rPr>
          <w:lang w:val="en-US"/>
        </w:rPr>
        <w:t xml:space="preserve">– </w:t>
      </w:r>
      <w:bookmarkStart w:id="108" w:name="OLE_LINK159"/>
      <w:bookmarkStart w:id="109" w:name="OLE_LINK160"/>
      <w:r>
        <w:rPr>
          <w:lang w:val="en-US"/>
        </w:rPr>
        <w:t>from the drop-down list a selection SHALL be provided with an add or if the data multiplicity is changing.</w:t>
      </w:r>
    </w:p>
    <w:p w14:paraId="68D6948E" w14:textId="77777777" w:rsidR="00D53E8E" w:rsidRDefault="00D53E8E" w:rsidP="00D53E8E">
      <w:pPr>
        <w:pStyle w:val="GS1Body"/>
        <w:rPr>
          <w:lang w:val="en-US"/>
        </w:rPr>
      </w:pPr>
      <w:r>
        <w:rPr>
          <w:lang w:val="en-US"/>
        </w:rPr>
        <w:t xml:space="preserve">Select Yes for the data type below: </w:t>
      </w:r>
      <w:r w:rsidRPr="00E02555">
        <w:rPr>
          <w:lang w:val="en-US"/>
        </w:rPr>
        <w:t xml:space="preserve"> </w:t>
      </w:r>
    </w:p>
    <w:p w14:paraId="0B0DF803" w14:textId="02F26816" w:rsidR="00D53E8E" w:rsidRPr="00D53E8E" w:rsidRDefault="00D53E8E" w:rsidP="00D53E8E">
      <w:pPr>
        <w:pStyle w:val="GS1Bullet1"/>
        <w:rPr>
          <w:lang w:val="en-US"/>
        </w:rPr>
      </w:pPr>
      <w:r>
        <w:rPr>
          <w:lang w:val="en-US"/>
        </w:rPr>
        <w:t>The attribute can have multiple values</w:t>
      </w:r>
      <w:r w:rsidR="00530F61">
        <w:rPr>
          <w:lang w:val="en-US"/>
        </w:rPr>
        <w:t>.</w:t>
      </w:r>
    </w:p>
    <w:p w14:paraId="31F03833" w14:textId="1DBD00E5" w:rsidR="00D53E8E" w:rsidRDefault="00D53E8E" w:rsidP="00D53E8E">
      <w:pPr>
        <w:pStyle w:val="GS1Bullet1"/>
        <w:rPr>
          <w:lang w:val="en-US"/>
        </w:rPr>
      </w:pPr>
      <w:r>
        <w:rPr>
          <w:lang w:val="en-US"/>
        </w:rPr>
        <w:t>The attribute can have multiple values for the same language, unit of measure or currency.</w:t>
      </w:r>
    </w:p>
    <w:p w14:paraId="7C087BF4" w14:textId="76E572CB" w:rsidR="00D53E8E" w:rsidRDefault="00D53E8E" w:rsidP="00D53E8E">
      <w:pPr>
        <w:pStyle w:val="GS1Body"/>
        <w:rPr>
          <w:lang w:val="en-US"/>
        </w:rPr>
      </w:pPr>
      <w:r>
        <w:rPr>
          <w:lang w:val="en-US"/>
        </w:rPr>
        <w:lastRenderedPageBreak/>
        <w:t xml:space="preserve">Select No for the data type below: </w:t>
      </w:r>
      <w:r w:rsidRPr="00E02555">
        <w:rPr>
          <w:lang w:val="en-US"/>
        </w:rPr>
        <w:t xml:space="preserve"> </w:t>
      </w:r>
    </w:p>
    <w:p w14:paraId="6C88404A" w14:textId="54521A46" w:rsidR="00D53E8E" w:rsidRPr="00D53E8E" w:rsidRDefault="00D53E8E" w:rsidP="00D53E8E">
      <w:pPr>
        <w:pStyle w:val="GS1Bullet1"/>
        <w:rPr>
          <w:lang w:val="en-US"/>
        </w:rPr>
      </w:pPr>
      <w:r>
        <w:rPr>
          <w:lang w:val="en-US"/>
        </w:rPr>
        <w:t>The attribute can only have 1 value</w:t>
      </w:r>
    </w:p>
    <w:p w14:paraId="42175271" w14:textId="24509261" w:rsidR="00D53E8E" w:rsidRDefault="00D53E8E" w:rsidP="00D53E8E">
      <w:pPr>
        <w:pStyle w:val="GS1Bullet1"/>
        <w:rPr>
          <w:lang w:val="en-US"/>
        </w:rPr>
      </w:pPr>
      <w:r>
        <w:rPr>
          <w:lang w:val="en-US"/>
        </w:rPr>
        <w:t>The attribute can only have 1 value for the same language, unit of measure or currency.</w:t>
      </w:r>
    </w:p>
    <w:bookmarkEnd w:id="108"/>
    <w:bookmarkEnd w:id="109"/>
    <w:p w14:paraId="76D80FC1" w14:textId="77777777" w:rsidR="00D53E8E" w:rsidRPr="00777311" w:rsidRDefault="00D53E8E" w:rsidP="00D53E8E">
      <w:pPr>
        <w:pStyle w:val="GS1Bullet1"/>
        <w:numPr>
          <w:ilvl w:val="0"/>
          <w:numId w:val="0"/>
        </w:numPr>
        <w:ind w:left="864"/>
        <w:rPr>
          <w:lang w:val="en-US"/>
        </w:rPr>
      </w:pPr>
    </w:p>
    <w:p w14:paraId="31885C1A" w14:textId="34833BD9" w:rsidR="00D53E8E" w:rsidRDefault="00D53E8E" w:rsidP="00D53E8E">
      <w:pPr>
        <w:pStyle w:val="GS1Bullet1"/>
        <w:numPr>
          <w:ilvl w:val="0"/>
          <w:numId w:val="0"/>
        </w:numPr>
        <w:rPr>
          <w:lang w:val="en-US"/>
        </w:rPr>
      </w:pPr>
    </w:p>
    <w:p w14:paraId="69233355" w14:textId="524B4849" w:rsidR="0034772A" w:rsidRDefault="0034772A" w:rsidP="0034772A">
      <w:pPr>
        <w:pStyle w:val="GS1Body"/>
        <w:rPr>
          <w:lang w:val="en-US"/>
        </w:rPr>
      </w:pPr>
      <w:bookmarkStart w:id="110" w:name="OLE_LINK101"/>
      <w:bookmarkStart w:id="111" w:name="OLE_LINK102"/>
      <w:r>
        <w:rPr>
          <w:b/>
          <w:color w:val="002C6C"/>
        </w:rPr>
        <w:t>[WR13</w:t>
      </w:r>
      <w:r w:rsidRPr="00E02555">
        <w:rPr>
          <w:b/>
          <w:color w:val="002C6C"/>
        </w:rPr>
        <w:t>]</w:t>
      </w:r>
      <w:r w:rsidRPr="00E02555">
        <w:rPr>
          <w:lang w:val="en-US"/>
        </w:rPr>
        <w:t xml:space="preserve"> </w:t>
      </w:r>
      <w:bookmarkStart w:id="112" w:name="OLE_LINK161"/>
      <w:bookmarkStart w:id="113" w:name="OLE_LINK162"/>
      <w:r w:rsidRPr="0034772A">
        <w:rPr>
          <w:b/>
          <w:bCs/>
          <w:lang w:val="en-US"/>
        </w:rPr>
        <w:t>Associated Attribute</w:t>
      </w:r>
      <w:r>
        <w:rPr>
          <w:b/>
          <w:bCs/>
          <w:lang w:val="en-US"/>
        </w:rPr>
        <w:t xml:space="preserve"> </w:t>
      </w:r>
      <w:bookmarkEnd w:id="112"/>
      <w:bookmarkEnd w:id="113"/>
      <w:r>
        <w:rPr>
          <w:lang w:val="en-US"/>
        </w:rPr>
        <w:t xml:space="preserve">– </w:t>
      </w:r>
      <w:bookmarkStart w:id="114" w:name="OLE_LINK163"/>
      <w:bookmarkStart w:id="115" w:name="OLE_LINK164"/>
      <w:r>
        <w:rPr>
          <w:lang w:val="en-US"/>
        </w:rPr>
        <w:t>If the attribute is dependent on another attribute to make business sense of the data, populate the other attribute needed.</w:t>
      </w:r>
    </w:p>
    <w:bookmarkEnd w:id="110"/>
    <w:bookmarkEnd w:id="111"/>
    <w:p w14:paraId="299BC894" w14:textId="77777777" w:rsidR="0034772A" w:rsidRDefault="0034772A" w:rsidP="00D53E8E">
      <w:pPr>
        <w:pStyle w:val="GS1Bullet1"/>
        <w:numPr>
          <w:ilvl w:val="0"/>
          <w:numId w:val="0"/>
        </w:numPr>
        <w:rPr>
          <w:lang w:val="en-US"/>
        </w:rPr>
      </w:pPr>
    </w:p>
    <w:bookmarkEnd w:id="114"/>
    <w:bookmarkEnd w:id="115"/>
    <w:p w14:paraId="22D6AC97" w14:textId="589636B9" w:rsidR="00D53E8E" w:rsidRDefault="00D53E8E" w:rsidP="00D53E8E">
      <w:pPr>
        <w:pStyle w:val="GS1Bullet1"/>
        <w:numPr>
          <w:ilvl w:val="0"/>
          <w:numId w:val="0"/>
        </w:numPr>
        <w:rPr>
          <w:lang w:val="en-US"/>
        </w:rPr>
      </w:pPr>
    </w:p>
    <w:p w14:paraId="61D11F17" w14:textId="57DEDAC2" w:rsidR="0034772A" w:rsidRDefault="0034772A" w:rsidP="0034772A">
      <w:pPr>
        <w:pStyle w:val="GS1Body"/>
        <w:rPr>
          <w:lang w:val="en-US"/>
        </w:rPr>
      </w:pPr>
      <w:r>
        <w:rPr>
          <w:b/>
          <w:color w:val="002C6C"/>
        </w:rPr>
        <w:t>[WR14</w:t>
      </w:r>
      <w:r w:rsidRPr="00E02555">
        <w:rPr>
          <w:b/>
          <w:color w:val="002C6C"/>
        </w:rPr>
        <w:t>]</w:t>
      </w:r>
      <w:r w:rsidRPr="00E02555">
        <w:rPr>
          <w:lang w:val="en-US"/>
        </w:rPr>
        <w:t xml:space="preserve"> </w:t>
      </w:r>
      <w:bookmarkStart w:id="116" w:name="OLE_LINK165"/>
      <w:bookmarkStart w:id="117" w:name="OLE_LINK166"/>
      <w:r w:rsidRPr="0034772A">
        <w:rPr>
          <w:b/>
          <w:bCs/>
          <w:lang w:val="en-US"/>
        </w:rPr>
        <w:t xml:space="preserve">Associated </w:t>
      </w:r>
      <w:r>
        <w:rPr>
          <w:b/>
          <w:bCs/>
          <w:lang w:val="en-US"/>
        </w:rPr>
        <w:t xml:space="preserve">Code List </w:t>
      </w:r>
      <w:bookmarkEnd w:id="116"/>
      <w:bookmarkEnd w:id="117"/>
      <w:r>
        <w:rPr>
          <w:lang w:val="en-US"/>
        </w:rPr>
        <w:t xml:space="preserve">– </w:t>
      </w:r>
      <w:bookmarkStart w:id="118" w:name="OLE_LINK169"/>
      <w:bookmarkStart w:id="119" w:name="OLE_LINK170"/>
      <w:r>
        <w:rPr>
          <w:lang w:val="en-US"/>
        </w:rPr>
        <w:t xml:space="preserve">If the attribute is a codelist populate the codelist that the attribute is using for valid value. This used for </w:t>
      </w:r>
      <w:r w:rsidR="00001E22">
        <w:rPr>
          <w:lang w:val="en-US"/>
        </w:rPr>
        <w:t>n</w:t>
      </w:r>
      <w:r>
        <w:rPr>
          <w:lang w:val="en-US"/>
        </w:rPr>
        <w:t xml:space="preserve">ew </w:t>
      </w:r>
      <w:r w:rsidR="00001E22">
        <w:rPr>
          <w:lang w:val="en-US"/>
        </w:rPr>
        <w:t>c</w:t>
      </w:r>
      <w:r>
        <w:rPr>
          <w:lang w:val="en-US"/>
        </w:rPr>
        <w:t>odelist attributes. There should be a code work request submitted with this.</w:t>
      </w:r>
    </w:p>
    <w:bookmarkEnd w:id="118"/>
    <w:bookmarkEnd w:id="119"/>
    <w:p w14:paraId="15BE2CC7" w14:textId="77777777" w:rsidR="0034772A" w:rsidRDefault="0034772A" w:rsidP="00D53E8E">
      <w:pPr>
        <w:pStyle w:val="GS1Bullet1"/>
        <w:numPr>
          <w:ilvl w:val="0"/>
          <w:numId w:val="0"/>
        </w:numPr>
        <w:rPr>
          <w:lang w:val="en-US"/>
        </w:rPr>
      </w:pPr>
    </w:p>
    <w:p w14:paraId="1B470B28" w14:textId="77777777" w:rsidR="0034772A" w:rsidRPr="00853A22" w:rsidRDefault="0034772A" w:rsidP="00D53E8E">
      <w:pPr>
        <w:pStyle w:val="GS1Bullet1"/>
        <w:numPr>
          <w:ilvl w:val="0"/>
          <w:numId w:val="0"/>
        </w:numPr>
        <w:rPr>
          <w:lang w:val="en-US"/>
        </w:rPr>
      </w:pPr>
    </w:p>
    <w:bookmarkEnd w:id="56"/>
    <w:bookmarkEnd w:id="57"/>
    <w:p w14:paraId="5369140E" w14:textId="77777777" w:rsidR="00C164B1" w:rsidRDefault="00E57AFD" w:rsidP="00C164B1">
      <w:pPr>
        <w:pStyle w:val="GS1Body"/>
        <w:rPr>
          <w:bCs/>
        </w:rPr>
      </w:pPr>
      <w:r>
        <w:rPr>
          <w:b/>
          <w:color w:val="002C6C"/>
        </w:rPr>
        <w:t>[</w:t>
      </w:r>
      <w:r w:rsidR="00C72586">
        <w:rPr>
          <w:b/>
          <w:color w:val="002C6C"/>
        </w:rPr>
        <w:t>WR</w:t>
      </w:r>
      <w:r w:rsidR="00C164B1">
        <w:rPr>
          <w:b/>
          <w:color w:val="002C6C"/>
        </w:rPr>
        <w:t>15</w:t>
      </w:r>
      <w:r w:rsidRPr="00E02555">
        <w:rPr>
          <w:b/>
          <w:color w:val="002C6C"/>
        </w:rPr>
        <w:t>]</w:t>
      </w:r>
      <w:r w:rsidRPr="00E02555">
        <w:rPr>
          <w:lang w:val="en-US"/>
        </w:rPr>
        <w:t xml:space="preserve"> </w:t>
      </w:r>
      <w:bookmarkStart w:id="120" w:name="OLE_LINK167"/>
      <w:bookmarkStart w:id="121" w:name="OLE_LINK168"/>
      <w:r w:rsidR="00103163">
        <w:rPr>
          <w:b/>
          <w:bCs/>
          <w:lang w:val="en-US"/>
        </w:rPr>
        <w:t>Attribute</w:t>
      </w:r>
      <w:r w:rsidR="00E871D7" w:rsidRPr="00E871D7">
        <w:rPr>
          <w:b/>
          <w:bCs/>
          <w:lang w:val="en-US"/>
        </w:rPr>
        <w:t xml:space="preserve"> Definition</w:t>
      </w:r>
      <w:r w:rsidR="003E27F9">
        <w:rPr>
          <w:lang w:val="en-US"/>
        </w:rPr>
        <w:t xml:space="preserve"> </w:t>
      </w:r>
      <w:bookmarkEnd w:id="120"/>
      <w:bookmarkEnd w:id="121"/>
      <w:r w:rsidR="00E871D7">
        <w:rPr>
          <w:lang w:val="en-US"/>
        </w:rPr>
        <w:t>–</w:t>
      </w:r>
      <w:r w:rsidR="003E27F9">
        <w:rPr>
          <w:lang w:val="en-US"/>
        </w:rPr>
        <w:t xml:space="preserve"> </w:t>
      </w:r>
      <w:bookmarkStart w:id="122" w:name="OLE_LINK171"/>
      <w:bookmarkStart w:id="123" w:name="OLE_LINK172"/>
      <w:r w:rsidR="00E871D7">
        <w:rPr>
          <w:lang w:val="en-US"/>
        </w:rPr>
        <w:t xml:space="preserve">All new </w:t>
      </w:r>
      <w:r w:rsidR="00C164B1">
        <w:rPr>
          <w:lang w:val="en-US"/>
        </w:rPr>
        <w:t>a</w:t>
      </w:r>
      <w:r w:rsidR="00103163">
        <w:rPr>
          <w:lang w:val="en-US"/>
        </w:rPr>
        <w:t>ttribute</w:t>
      </w:r>
      <w:r w:rsidR="00E871D7">
        <w:rPr>
          <w:lang w:val="en-US"/>
        </w:rPr>
        <w:t xml:space="preserve"> requests SHALL have a business friendly and s</w:t>
      </w:r>
      <w:r w:rsidR="00375450">
        <w:rPr>
          <w:lang w:val="en-US"/>
        </w:rPr>
        <w:t>uccinct definition.</w:t>
      </w:r>
      <w:r w:rsidR="00C164B1">
        <w:rPr>
          <w:lang w:val="en-US"/>
        </w:rPr>
        <w:t xml:space="preserve"> </w:t>
      </w:r>
      <w:bookmarkStart w:id="124" w:name="OLE_LINK50"/>
      <w:bookmarkStart w:id="125" w:name="OLE_LINK51"/>
      <w:r w:rsidR="00C164B1">
        <w:rPr>
          <w:bCs/>
        </w:rPr>
        <w:t>A change to a definition SHALL NOT use font colours nor strikethroughs to represent changes.</w:t>
      </w:r>
    </w:p>
    <w:bookmarkEnd w:id="124"/>
    <w:bookmarkEnd w:id="125"/>
    <w:p w14:paraId="1927C635" w14:textId="0133452A" w:rsidR="00E57AFD" w:rsidRDefault="00E57AFD" w:rsidP="00E57AFD">
      <w:pPr>
        <w:pStyle w:val="GS1Body"/>
        <w:rPr>
          <w:lang w:val="en-US"/>
        </w:rPr>
      </w:pPr>
    </w:p>
    <w:p w14:paraId="079C3255" w14:textId="5D3C12B3" w:rsidR="00375450" w:rsidRDefault="00375450" w:rsidP="00E57AFD">
      <w:pPr>
        <w:pStyle w:val="GS1Body"/>
        <w:rPr>
          <w:lang w:val="en-US"/>
        </w:rPr>
      </w:pPr>
      <w:r>
        <w:rPr>
          <w:b/>
          <w:color w:val="002C6C"/>
        </w:rPr>
        <w:t>TIPS</w:t>
      </w:r>
      <w:r w:rsidRPr="00375450">
        <w:rPr>
          <w:lang w:val="en-US"/>
        </w:rPr>
        <w:t>:</w:t>
      </w:r>
    </w:p>
    <w:p w14:paraId="5AD3C540" w14:textId="5C5BD0DA" w:rsidR="00375450" w:rsidRDefault="00375450" w:rsidP="00E57AFD">
      <w:pPr>
        <w:pStyle w:val="GS1Body"/>
        <w:rPr>
          <w:bCs/>
        </w:rPr>
      </w:pPr>
      <w:r w:rsidRPr="00375450">
        <w:rPr>
          <w:bCs/>
        </w:rPr>
        <w:t xml:space="preserve">All definitions SHALL </w:t>
      </w:r>
      <w:r>
        <w:rPr>
          <w:bCs/>
        </w:rPr>
        <w:t>have proper punctuation. Make sure you end sentences with a period “.”.</w:t>
      </w:r>
    </w:p>
    <w:p w14:paraId="4968345B" w14:textId="7B6241CA" w:rsidR="00375450" w:rsidRDefault="00375450" w:rsidP="00E57AFD">
      <w:pPr>
        <w:pStyle w:val="GS1Body"/>
        <w:rPr>
          <w:bCs/>
        </w:rPr>
      </w:pPr>
      <w:r>
        <w:rPr>
          <w:bCs/>
        </w:rPr>
        <w:t xml:space="preserve">All acronyms SHALL be in parenthesis after the full text of the acronym has been stated. </w:t>
      </w:r>
    </w:p>
    <w:p w14:paraId="0382D254" w14:textId="79E34210" w:rsidR="00375450" w:rsidRDefault="00375450" w:rsidP="00E57AFD">
      <w:pPr>
        <w:pStyle w:val="GS1Body"/>
        <w:rPr>
          <w:bCs/>
        </w:rPr>
      </w:pPr>
      <w:r>
        <w:rPr>
          <w:bCs/>
        </w:rPr>
        <w:t>All acronyms SHALL be extended to the full text in a definition.</w:t>
      </w:r>
    </w:p>
    <w:p w14:paraId="1E6A5F6B" w14:textId="4A1D8A75" w:rsidR="00375450" w:rsidRDefault="00375450" w:rsidP="00E57AFD">
      <w:pPr>
        <w:pStyle w:val="GS1Body"/>
        <w:rPr>
          <w:bCs/>
        </w:rPr>
      </w:pPr>
      <w:r>
        <w:rPr>
          <w:bCs/>
        </w:rPr>
        <w:t xml:space="preserve">A definition SHOULD be able to give a visual representation of the </w:t>
      </w:r>
      <w:r w:rsidR="00C164B1">
        <w:rPr>
          <w:bCs/>
        </w:rPr>
        <w:t>a</w:t>
      </w:r>
      <w:r w:rsidR="00103163">
        <w:rPr>
          <w:bCs/>
        </w:rPr>
        <w:t>ttribute</w:t>
      </w:r>
      <w:r>
        <w:rPr>
          <w:bCs/>
        </w:rPr>
        <w:t xml:space="preserve"> being requested</w:t>
      </w:r>
      <w:r w:rsidR="00751191">
        <w:rPr>
          <w:bCs/>
        </w:rPr>
        <w:t>.</w:t>
      </w:r>
    </w:p>
    <w:p w14:paraId="42FADD7A" w14:textId="031EA2DB" w:rsidR="00751191" w:rsidRDefault="00751191" w:rsidP="00E57AFD">
      <w:pPr>
        <w:pStyle w:val="GS1Body"/>
        <w:rPr>
          <w:bCs/>
        </w:rPr>
      </w:pPr>
      <w:r>
        <w:rPr>
          <w:bCs/>
        </w:rPr>
        <w:t xml:space="preserve">Definitions SHALL NOT just repeat the </w:t>
      </w:r>
      <w:r w:rsidR="00C164B1">
        <w:rPr>
          <w:bCs/>
        </w:rPr>
        <w:t>a</w:t>
      </w:r>
      <w:r w:rsidR="00103163">
        <w:rPr>
          <w:bCs/>
        </w:rPr>
        <w:t>ttribute</w:t>
      </w:r>
      <w:r w:rsidR="00C164B1">
        <w:rPr>
          <w:bCs/>
        </w:rPr>
        <w:t xml:space="preserve"> name. Be descri</w:t>
      </w:r>
      <w:r w:rsidR="005A5B8A">
        <w:rPr>
          <w:bCs/>
        </w:rPr>
        <w:t>ptive and explain what you are requesting the user to populate.</w:t>
      </w:r>
    </w:p>
    <w:p w14:paraId="54005482" w14:textId="7E2871E8" w:rsidR="00830D0C" w:rsidRDefault="00970C47" w:rsidP="00830D0C">
      <w:pPr>
        <w:pStyle w:val="GS1Body"/>
        <w:rPr>
          <w:bCs/>
        </w:rPr>
      </w:pPr>
      <w:r>
        <w:rPr>
          <w:bCs/>
        </w:rPr>
        <w:t xml:space="preserve">A definition SHALL be able to be understood globally. Avoid using </w:t>
      </w:r>
      <w:r w:rsidRPr="00970C47">
        <w:rPr>
          <w:bCs/>
        </w:rPr>
        <w:t>colloquial</w:t>
      </w:r>
      <w:r>
        <w:rPr>
          <w:bCs/>
        </w:rPr>
        <w:t xml:space="preserve"> or local sayings.</w:t>
      </w:r>
    </w:p>
    <w:bookmarkEnd w:id="122"/>
    <w:bookmarkEnd w:id="123"/>
    <w:p w14:paraId="2CC885C2" w14:textId="77777777" w:rsidR="00830D0C" w:rsidRPr="00375450" w:rsidRDefault="00830D0C" w:rsidP="00E57AFD">
      <w:pPr>
        <w:pStyle w:val="GS1Body"/>
        <w:rPr>
          <w:bCs/>
          <w:lang w:val="en-US"/>
        </w:rPr>
      </w:pPr>
    </w:p>
    <w:p w14:paraId="25EBA311" w14:textId="0505637B" w:rsidR="00E57AFD" w:rsidRDefault="00E57AFD" w:rsidP="00E57AFD">
      <w:pPr>
        <w:pStyle w:val="GS1Body"/>
        <w:rPr>
          <w:lang w:val="en-US"/>
        </w:rPr>
      </w:pPr>
      <w:r w:rsidRPr="00E02555">
        <w:rPr>
          <w:u w:val="single"/>
          <w:lang w:val="en-US"/>
        </w:rPr>
        <w:t>Example</w:t>
      </w:r>
      <w:r w:rsidRPr="00E02555">
        <w:rPr>
          <w:lang w:val="en-US"/>
        </w:rPr>
        <w:t xml:space="preserve">: </w:t>
      </w:r>
    </w:p>
    <w:p w14:paraId="32E9D072" w14:textId="7CF8B96C" w:rsidR="005A5B8A" w:rsidRPr="005A5B8A" w:rsidRDefault="005A5B8A" w:rsidP="005A5B8A">
      <w:pPr>
        <w:pStyle w:val="GS1Bullet1"/>
        <w:rPr>
          <w:lang w:val="en-US"/>
        </w:rPr>
      </w:pPr>
      <w:r w:rsidRPr="005A5B8A">
        <w:rPr>
          <w:lang w:val="en-US"/>
        </w:rPr>
        <w:t>The code representing the country where the physical or non-physical product is intended to be sold.</w:t>
      </w:r>
    </w:p>
    <w:p w14:paraId="23513639" w14:textId="453C3C80" w:rsidR="00970C47" w:rsidRDefault="005A5B8A" w:rsidP="005A5B8A">
      <w:pPr>
        <w:pStyle w:val="GS1Bullet1"/>
        <w:rPr>
          <w:lang w:val="en-US"/>
        </w:rPr>
      </w:pPr>
      <w:r w:rsidRPr="005A5B8A">
        <w:rPr>
          <w:lang w:val="en-US"/>
        </w:rPr>
        <w:t>The statement to the consumer on the presence of allergens, based on local rules or regulations, as stated on the product packaging.</w:t>
      </w:r>
    </w:p>
    <w:p w14:paraId="587956A4" w14:textId="77777777" w:rsidR="00CF36F3" w:rsidRPr="00853A22" w:rsidRDefault="00CF36F3" w:rsidP="005A5B8A">
      <w:pPr>
        <w:pStyle w:val="GS1Bullet1"/>
        <w:numPr>
          <w:ilvl w:val="0"/>
          <w:numId w:val="0"/>
        </w:numPr>
        <w:ind w:left="1224" w:hanging="360"/>
        <w:rPr>
          <w:lang w:val="en-US"/>
        </w:rPr>
      </w:pPr>
    </w:p>
    <w:p w14:paraId="3588CD29" w14:textId="262C2E87" w:rsidR="005A5B8A" w:rsidRDefault="00E57AFD" w:rsidP="005A5B8A">
      <w:pPr>
        <w:pStyle w:val="GS1Bullet1"/>
        <w:numPr>
          <w:ilvl w:val="0"/>
          <w:numId w:val="0"/>
        </w:numPr>
        <w:ind w:left="1224" w:hanging="360"/>
      </w:pPr>
      <w:r>
        <w:rPr>
          <w:b/>
          <w:color w:val="002C6C"/>
        </w:rPr>
        <w:t>[</w:t>
      </w:r>
      <w:r w:rsidR="00C72586">
        <w:rPr>
          <w:b/>
          <w:color w:val="002C6C"/>
        </w:rPr>
        <w:t>WR</w:t>
      </w:r>
      <w:r w:rsidR="005A5B8A">
        <w:rPr>
          <w:b/>
          <w:color w:val="002C6C"/>
        </w:rPr>
        <w:t>16</w:t>
      </w:r>
      <w:r w:rsidRPr="00E02555">
        <w:rPr>
          <w:b/>
          <w:color w:val="002C6C"/>
        </w:rPr>
        <w:t>]</w:t>
      </w:r>
      <w:r w:rsidRPr="00E02555">
        <w:rPr>
          <w:lang w:val="en-US"/>
        </w:rPr>
        <w:t xml:space="preserve"> </w:t>
      </w:r>
      <w:bookmarkStart w:id="126" w:name="OLE_LINK173"/>
      <w:bookmarkStart w:id="127" w:name="OLE_LINK174"/>
      <w:proofErr w:type="gramStart"/>
      <w:r w:rsidR="005A5B8A">
        <w:rPr>
          <w:b/>
          <w:bCs/>
        </w:rPr>
        <w:t>Rationale</w:t>
      </w:r>
      <w:r w:rsidR="00CF36F3">
        <w:t xml:space="preserve"> </w:t>
      </w:r>
      <w:r w:rsidR="00A855C3">
        <w:t xml:space="preserve"> </w:t>
      </w:r>
      <w:bookmarkEnd w:id="126"/>
      <w:bookmarkEnd w:id="127"/>
      <w:r w:rsidR="00A855C3">
        <w:t>–</w:t>
      </w:r>
      <w:proofErr w:type="gramEnd"/>
      <w:r w:rsidR="005A5B8A">
        <w:t xml:space="preserve"> </w:t>
      </w:r>
      <w:r w:rsidR="005A5B8A" w:rsidRPr="005A5B8A">
        <w:rPr>
          <w:rFonts w:ascii="Verdana" w:hAnsi="Verdana"/>
          <w:lang w:val="en-US"/>
        </w:rPr>
        <w:t>Please provide the business rationale for the attribute.</w:t>
      </w:r>
      <w:r w:rsidR="005A5B8A" w:rsidRPr="00EB1DD9">
        <w:t xml:space="preserve"> </w:t>
      </w:r>
    </w:p>
    <w:p w14:paraId="4FC8E163" w14:textId="31549F36" w:rsidR="005A5B8A" w:rsidRDefault="004269AB" w:rsidP="005A5B8A">
      <w:pPr>
        <w:pStyle w:val="GS1Bullet1"/>
        <w:numPr>
          <w:ilvl w:val="0"/>
          <w:numId w:val="0"/>
        </w:numPr>
        <w:ind w:left="1224" w:hanging="360"/>
      </w:pPr>
      <w:r>
        <w:t>Try to a</w:t>
      </w:r>
      <w:r w:rsidR="005A5B8A">
        <w:t>nswer the question</w:t>
      </w:r>
      <w:r>
        <w:t>s:</w:t>
      </w:r>
      <w:r w:rsidR="005A5B8A">
        <w:t xml:space="preserve"> </w:t>
      </w:r>
    </w:p>
    <w:p w14:paraId="1A5DA622" w14:textId="7738BB1C" w:rsidR="005A5B8A" w:rsidRDefault="005A5B8A" w:rsidP="005A5B8A">
      <w:pPr>
        <w:pStyle w:val="GS1Bullet1"/>
        <w:numPr>
          <w:ilvl w:val="0"/>
          <w:numId w:val="0"/>
        </w:numPr>
        <w:ind w:left="1224" w:hanging="360"/>
      </w:pPr>
      <w:r>
        <w:t>“Why does the community want</w:t>
      </w:r>
      <w:r w:rsidR="004269AB">
        <w:t>/need</w:t>
      </w:r>
      <w:r>
        <w:t xml:space="preserve"> this?” </w:t>
      </w:r>
    </w:p>
    <w:p w14:paraId="244284C4" w14:textId="77777777" w:rsidR="005A5B8A" w:rsidRDefault="005A5B8A" w:rsidP="005A5B8A">
      <w:pPr>
        <w:pStyle w:val="GS1Bullet1"/>
        <w:numPr>
          <w:ilvl w:val="0"/>
          <w:numId w:val="0"/>
        </w:numPr>
        <w:ind w:left="1224" w:hanging="360"/>
      </w:pPr>
      <w:r>
        <w:t xml:space="preserve">“What business benefits can be achieved?” </w:t>
      </w:r>
    </w:p>
    <w:p w14:paraId="16A0EFA4" w14:textId="25295644" w:rsidR="00970C47" w:rsidRDefault="005A5B8A" w:rsidP="005A5B8A">
      <w:pPr>
        <w:pStyle w:val="GS1Bullet1"/>
        <w:numPr>
          <w:ilvl w:val="0"/>
          <w:numId w:val="0"/>
        </w:numPr>
        <w:ind w:left="1224" w:hanging="360"/>
      </w:pPr>
      <w:r>
        <w:t>“What purpose or how does the recipient use this information?”</w:t>
      </w:r>
    </w:p>
    <w:p w14:paraId="3DDF3536" w14:textId="59972304" w:rsidR="00BF5B9D" w:rsidRPr="00BF5B9D" w:rsidRDefault="00BF5B9D" w:rsidP="005A5B8A">
      <w:pPr>
        <w:pStyle w:val="GS1Bullet1"/>
        <w:numPr>
          <w:ilvl w:val="0"/>
          <w:numId w:val="0"/>
        </w:numPr>
        <w:ind w:left="1224" w:hanging="360"/>
        <w:rPr>
          <w:u w:val="single"/>
        </w:rPr>
      </w:pPr>
      <w:r w:rsidRPr="00BF5B9D">
        <w:rPr>
          <w:u w:val="single"/>
        </w:rPr>
        <w:t>Example</w:t>
      </w:r>
    </w:p>
    <w:p w14:paraId="56F0244D" w14:textId="22FE2671" w:rsidR="00BF5B9D" w:rsidRDefault="00BF5B9D" w:rsidP="005A5B8A">
      <w:pPr>
        <w:pStyle w:val="GS1Bullet1"/>
        <w:numPr>
          <w:ilvl w:val="0"/>
          <w:numId w:val="0"/>
        </w:numPr>
        <w:ind w:left="1224" w:hanging="360"/>
      </w:pPr>
      <w:r>
        <w:t>This attribute is needed to support a local regulation for additives. regulation 1234</w:t>
      </w:r>
    </w:p>
    <w:p w14:paraId="0B157A6C" w14:textId="44E94A84" w:rsidR="003266CA" w:rsidRDefault="003266CA" w:rsidP="005A5B8A">
      <w:pPr>
        <w:pStyle w:val="GS1Bullet1"/>
        <w:numPr>
          <w:ilvl w:val="0"/>
          <w:numId w:val="0"/>
        </w:numPr>
        <w:ind w:left="1224" w:hanging="360"/>
      </w:pPr>
    </w:p>
    <w:p w14:paraId="5561B875" w14:textId="08050B0D" w:rsidR="00CF36F3" w:rsidRPr="003266CA" w:rsidRDefault="003266CA" w:rsidP="003266CA">
      <w:pPr>
        <w:pStyle w:val="GS1Bullet1"/>
        <w:numPr>
          <w:ilvl w:val="0"/>
          <w:numId w:val="0"/>
        </w:numPr>
        <w:ind w:left="1224" w:hanging="360"/>
      </w:pPr>
      <w:r>
        <w:t xml:space="preserve">This SHALL NOT be simply that the “community needs this”. </w:t>
      </w:r>
    </w:p>
    <w:p w14:paraId="2C8BF2BA" w14:textId="77777777" w:rsidR="00CF36F3" w:rsidRPr="00CF36F3" w:rsidRDefault="00CF36F3" w:rsidP="00CF36F3">
      <w:pPr>
        <w:pStyle w:val="GS1Bullet1"/>
        <w:numPr>
          <w:ilvl w:val="0"/>
          <w:numId w:val="0"/>
        </w:numPr>
        <w:ind w:left="1224" w:hanging="360"/>
        <w:rPr>
          <w:lang w:val="en-US"/>
        </w:rPr>
      </w:pPr>
    </w:p>
    <w:p w14:paraId="01643193" w14:textId="299C7C5D" w:rsidR="00CF36F3" w:rsidRDefault="00E57AFD" w:rsidP="005A5B8A">
      <w:pPr>
        <w:pStyle w:val="GS1Body"/>
        <w:rPr>
          <w:lang w:val="en-US"/>
        </w:rPr>
      </w:pPr>
      <w:bookmarkStart w:id="128" w:name="OLE_LINK9"/>
      <w:bookmarkStart w:id="129" w:name="OLE_LINK10"/>
      <w:bookmarkStart w:id="130" w:name="OLE_LINK104"/>
      <w:bookmarkStart w:id="131" w:name="OLE_LINK105"/>
      <w:r>
        <w:rPr>
          <w:b/>
          <w:color w:val="002C6C"/>
        </w:rPr>
        <w:lastRenderedPageBreak/>
        <w:t>[</w:t>
      </w:r>
      <w:r w:rsidR="00C72586">
        <w:rPr>
          <w:b/>
          <w:color w:val="002C6C"/>
        </w:rPr>
        <w:t>WR</w:t>
      </w:r>
      <w:r w:rsidR="005A5B8A">
        <w:rPr>
          <w:b/>
          <w:color w:val="002C6C"/>
        </w:rPr>
        <w:t>17</w:t>
      </w:r>
      <w:r w:rsidRPr="00E02555">
        <w:rPr>
          <w:b/>
          <w:color w:val="002C6C"/>
        </w:rPr>
        <w:t>]</w:t>
      </w:r>
      <w:r w:rsidRPr="00E02555">
        <w:rPr>
          <w:lang w:val="en-US"/>
        </w:rPr>
        <w:t xml:space="preserve"> </w:t>
      </w:r>
      <w:bookmarkEnd w:id="128"/>
      <w:bookmarkEnd w:id="129"/>
      <w:r w:rsidR="005A5B8A">
        <w:rPr>
          <w:b/>
          <w:bCs/>
        </w:rPr>
        <w:t xml:space="preserve">Applicable Validation Rule – </w:t>
      </w:r>
      <w:r w:rsidR="005A5B8A" w:rsidRPr="005A5B8A">
        <w:t>If you are submitting an additional business validation work request, please state the validation rule here</w:t>
      </w:r>
      <w:r w:rsidR="005A5B8A">
        <w:rPr>
          <w:b/>
          <w:bCs/>
        </w:rPr>
        <w:t xml:space="preserve">. </w:t>
      </w:r>
    </w:p>
    <w:p w14:paraId="0CAA6C6A" w14:textId="6E5FBAC5" w:rsidR="00CF36F3" w:rsidRDefault="00CF36F3" w:rsidP="00CF36F3">
      <w:pPr>
        <w:pStyle w:val="GS1Bullet1"/>
        <w:numPr>
          <w:ilvl w:val="0"/>
          <w:numId w:val="0"/>
        </w:numPr>
        <w:ind w:left="1224" w:hanging="360"/>
        <w:rPr>
          <w:lang w:val="en-US"/>
        </w:rPr>
      </w:pPr>
    </w:p>
    <w:p w14:paraId="698D0137" w14:textId="6D4F62DF" w:rsidR="00CF36F3" w:rsidRDefault="00CF36F3" w:rsidP="00CF36F3">
      <w:pPr>
        <w:pStyle w:val="GS1Bullet1"/>
        <w:numPr>
          <w:ilvl w:val="0"/>
          <w:numId w:val="0"/>
        </w:numPr>
        <w:ind w:left="1224" w:hanging="360"/>
        <w:rPr>
          <w:lang w:val="en-US"/>
        </w:rPr>
      </w:pPr>
    </w:p>
    <w:p w14:paraId="1990E90B" w14:textId="4B727350" w:rsidR="009A0AF1" w:rsidRDefault="009A0AF1" w:rsidP="00CF36F3">
      <w:pPr>
        <w:pStyle w:val="GS1Bullet1"/>
        <w:numPr>
          <w:ilvl w:val="0"/>
          <w:numId w:val="0"/>
        </w:numPr>
        <w:ind w:left="1224" w:hanging="360"/>
        <w:rPr>
          <w:lang w:val="en-US"/>
        </w:rPr>
      </w:pPr>
    </w:p>
    <w:p w14:paraId="00BE9F08" w14:textId="77777777" w:rsidR="009A0AF1" w:rsidRDefault="009A0AF1" w:rsidP="00CF36F3">
      <w:pPr>
        <w:pStyle w:val="GS1Bullet1"/>
        <w:numPr>
          <w:ilvl w:val="0"/>
          <w:numId w:val="0"/>
        </w:numPr>
        <w:ind w:left="1224" w:hanging="360"/>
        <w:rPr>
          <w:lang w:val="en-US"/>
        </w:rPr>
      </w:pPr>
    </w:p>
    <w:p w14:paraId="63CD5136" w14:textId="4FEEE92A" w:rsidR="00CF36F3" w:rsidRPr="00A855C3" w:rsidRDefault="00CF36F3" w:rsidP="00CF36F3">
      <w:pPr>
        <w:pStyle w:val="GS1Body"/>
        <w:rPr>
          <w:b/>
          <w:bCs/>
        </w:rPr>
      </w:pPr>
      <w:r>
        <w:rPr>
          <w:b/>
          <w:color w:val="002C6C"/>
        </w:rPr>
        <w:t>[WR</w:t>
      </w:r>
      <w:r w:rsidR="009A0AF1">
        <w:rPr>
          <w:b/>
          <w:color w:val="002C6C"/>
        </w:rPr>
        <w:t>1</w:t>
      </w:r>
      <w:r>
        <w:rPr>
          <w:b/>
          <w:color w:val="002C6C"/>
        </w:rPr>
        <w:t>8</w:t>
      </w:r>
      <w:r w:rsidRPr="00E02555">
        <w:rPr>
          <w:b/>
          <w:color w:val="002C6C"/>
        </w:rPr>
        <w:t>]</w:t>
      </w:r>
      <w:r w:rsidRPr="00E02555">
        <w:rPr>
          <w:lang w:val="en-US"/>
        </w:rPr>
        <w:t xml:space="preserve"> </w:t>
      </w:r>
      <w:r w:rsidR="005A5B8A">
        <w:rPr>
          <w:b/>
          <w:bCs/>
        </w:rPr>
        <w:t>Guidance -</w:t>
      </w:r>
    </w:p>
    <w:p w14:paraId="724FC8D2" w14:textId="17631219" w:rsidR="00CF36F3" w:rsidRPr="004529BC" w:rsidRDefault="005A5B8A" w:rsidP="00CF36F3">
      <w:pPr>
        <w:pStyle w:val="GS1Body"/>
      </w:pPr>
      <w:bookmarkStart w:id="132" w:name="OLE_LINK175"/>
      <w:bookmarkStart w:id="133" w:name="OLE_LINK176"/>
      <w:r>
        <w:rPr>
          <w:lang w:val="en-US"/>
        </w:rPr>
        <w:t>Provide any business process notes that would help the users to supply/make use of this information provided in this attribute.</w:t>
      </w:r>
    </w:p>
    <w:bookmarkEnd w:id="132"/>
    <w:bookmarkEnd w:id="133"/>
    <w:p w14:paraId="79D820F0" w14:textId="77777777" w:rsidR="00CF36F3" w:rsidRDefault="00CF36F3" w:rsidP="00CF36F3">
      <w:pPr>
        <w:pStyle w:val="GS1Body"/>
        <w:rPr>
          <w:lang w:val="en-US"/>
        </w:rPr>
      </w:pPr>
      <w:r w:rsidRPr="00E02555">
        <w:rPr>
          <w:u w:val="single"/>
          <w:lang w:val="en-US"/>
        </w:rPr>
        <w:t>Example</w:t>
      </w:r>
      <w:r w:rsidRPr="00E02555">
        <w:rPr>
          <w:lang w:val="en-US"/>
        </w:rPr>
        <w:t xml:space="preserve">: </w:t>
      </w:r>
    </w:p>
    <w:p w14:paraId="5A2E7118" w14:textId="2C76F815" w:rsidR="00CF36F3" w:rsidRDefault="005A5B8A" w:rsidP="005A5B8A">
      <w:pPr>
        <w:pStyle w:val="GS1Bullet1"/>
        <w:rPr>
          <w:lang w:val="en-US"/>
        </w:rPr>
      </w:pPr>
      <w:r w:rsidRPr="005A5B8A">
        <w:rPr>
          <w:lang w:val="en-US"/>
        </w:rPr>
        <w:t xml:space="preserve">This attribute provides the ability to define the level of my additives contained in the trade item.  Without this information, the recipient is left to speculate.  Population of this attribute comes from the Level </w:t>
      </w:r>
      <w:r w:rsidR="00CE03A8" w:rsidRPr="005A5B8A">
        <w:rPr>
          <w:lang w:val="en-US"/>
        </w:rPr>
        <w:t>of</w:t>
      </w:r>
      <w:r w:rsidRPr="005A5B8A">
        <w:rPr>
          <w:lang w:val="en-US"/>
        </w:rPr>
        <w:t xml:space="preserve"> Containment code list.</w:t>
      </w:r>
    </w:p>
    <w:bookmarkEnd w:id="130"/>
    <w:bookmarkEnd w:id="131"/>
    <w:p w14:paraId="38C989C1" w14:textId="77777777" w:rsidR="00DD3F54" w:rsidRPr="005A5B8A" w:rsidRDefault="00DD3F54">
      <w:pPr>
        <w:pStyle w:val="GS1Body"/>
        <w:rPr>
          <w:rFonts w:asciiTheme="minorHAnsi" w:hAnsiTheme="minorHAnsi"/>
          <w:lang w:val="en-US"/>
        </w:rPr>
      </w:pPr>
    </w:p>
    <w:p w14:paraId="1E234EFC" w14:textId="77777777" w:rsidR="00A163F8" w:rsidRDefault="00A163F8" w:rsidP="009A0AF1">
      <w:pPr>
        <w:pStyle w:val="GS1Bullet1"/>
        <w:numPr>
          <w:ilvl w:val="0"/>
          <w:numId w:val="0"/>
        </w:numPr>
        <w:rPr>
          <w:lang w:val="en-US"/>
        </w:rPr>
      </w:pPr>
    </w:p>
    <w:p w14:paraId="4B99D856" w14:textId="77777777" w:rsidR="00A163F8" w:rsidRDefault="00A163F8" w:rsidP="00A163F8">
      <w:pPr>
        <w:pStyle w:val="GS1Bullet1"/>
        <w:numPr>
          <w:ilvl w:val="0"/>
          <w:numId w:val="0"/>
        </w:numPr>
        <w:ind w:left="1224" w:hanging="360"/>
        <w:rPr>
          <w:lang w:val="en-US"/>
        </w:rPr>
      </w:pPr>
    </w:p>
    <w:p w14:paraId="682E355D" w14:textId="38AC8747" w:rsidR="00251A94" w:rsidRPr="00251A94" w:rsidRDefault="00A163F8" w:rsidP="00251A94">
      <w:pPr>
        <w:pStyle w:val="GS1Body"/>
        <w:rPr>
          <w:b/>
          <w:bCs/>
        </w:rPr>
      </w:pPr>
      <w:bookmarkStart w:id="134" w:name="OLE_LINK106"/>
      <w:bookmarkStart w:id="135" w:name="OLE_LINK107"/>
      <w:bookmarkStart w:id="136" w:name="OLE_LINK108"/>
      <w:bookmarkStart w:id="137" w:name="OLE_LINK109"/>
      <w:r>
        <w:rPr>
          <w:b/>
          <w:color w:val="002C6C"/>
        </w:rPr>
        <w:t>[WR1</w:t>
      </w:r>
      <w:r w:rsidR="009A0AF1">
        <w:rPr>
          <w:b/>
          <w:color w:val="002C6C"/>
        </w:rPr>
        <w:t>9</w:t>
      </w:r>
      <w:r w:rsidRPr="00E02555">
        <w:rPr>
          <w:b/>
          <w:color w:val="002C6C"/>
        </w:rPr>
        <w:t>]</w:t>
      </w:r>
      <w:r w:rsidRPr="00E02555">
        <w:rPr>
          <w:lang w:val="en-US"/>
        </w:rPr>
        <w:t xml:space="preserve"> </w:t>
      </w:r>
      <w:bookmarkStart w:id="138" w:name="OLE_LINK177"/>
      <w:bookmarkStart w:id="139" w:name="OLE_LINK178"/>
      <w:r w:rsidRPr="00A163F8">
        <w:rPr>
          <w:b/>
          <w:bCs/>
        </w:rPr>
        <w:t>Trading Partner Neutral Status</w:t>
      </w:r>
      <w:r>
        <w:rPr>
          <w:b/>
          <w:bCs/>
        </w:rPr>
        <w:t xml:space="preserve"> </w:t>
      </w:r>
      <w:bookmarkEnd w:id="138"/>
      <w:bookmarkEnd w:id="139"/>
      <w:r>
        <w:rPr>
          <w:b/>
          <w:bCs/>
        </w:rPr>
        <w:t>-</w:t>
      </w:r>
      <w:r w:rsidR="00251A94">
        <w:rPr>
          <w:b/>
          <w:bCs/>
        </w:rPr>
        <w:t xml:space="preserve"> </w:t>
      </w:r>
      <w:r w:rsidR="00251A94" w:rsidRPr="00251A94">
        <w:t>states if the data for recipients can vary</w:t>
      </w:r>
      <w:r w:rsidR="00251A94">
        <w:rPr>
          <w:b/>
          <w:bCs/>
        </w:rPr>
        <w:t xml:space="preserve"> </w:t>
      </w:r>
      <w:r w:rsidR="00251A94">
        <w:t xml:space="preserve">by </w:t>
      </w:r>
      <w:r w:rsidR="00251A94" w:rsidRPr="00251A94">
        <w:t xml:space="preserve">values </w:t>
      </w:r>
      <w:r w:rsidR="00251A94">
        <w:t>for</w:t>
      </w:r>
      <w:r w:rsidR="00251A94" w:rsidRPr="00251A94">
        <w:t xml:space="preserve"> trading partner</w:t>
      </w:r>
      <w:r w:rsidR="00251A94">
        <w:t>s</w:t>
      </w:r>
      <w:r w:rsidR="00251A94" w:rsidRPr="00251A94">
        <w:t xml:space="preserve"> </w:t>
      </w:r>
      <w:r w:rsidR="00251A94" w:rsidRPr="00251A94">
        <w:rPr>
          <w:b/>
          <w:bCs/>
        </w:rPr>
        <w:t>within a market</w:t>
      </w:r>
      <w:r w:rsidR="00251A94">
        <w:rPr>
          <w:b/>
          <w:bCs/>
        </w:rPr>
        <w:t xml:space="preserve"> </w:t>
      </w:r>
      <w:r w:rsidR="00251A94" w:rsidRPr="00251A94">
        <w:t>or they must remain the same.</w:t>
      </w:r>
    </w:p>
    <w:p w14:paraId="5EF66A13" w14:textId="5A8AACDA" w:rsidR="00A163F8" w:rsidRDefault="00A163F8" w:rsidP="00A163F8">
      <w:pPr>
        <w:pStyle w:val="GS1Body"/>
        <w:rPr>
          <w:lang w:val="en-US"/>
        </w:rPr>
      </w:pPr>
      <w:r>
        <w:rPr>
          <w:lang w:val="en-US"/>
        </w:rPr>
        <w:t>.</w:t>
      </w:r>
    </w:p>
    <w:p w14:paraId="2AA18DD6" w14:textId="67A10C30" w:rsidR="00FE6D9C" w:rsidRPr="00777311" w:rsidRDefault="00FE6D9C" w:rsidP="00FE6D9C">
      <w:pPr>
        <w:pStyle w:val="GS1Bullet1"/>
        <w:numPr>
          <w:ilvl w:val="0"/>
          <w:numId w:val="0"/>
        </w:numPr>
        <w:ind w:left="1224" w:hanging="360"/>
        <w:rPr>
          <w:lang w:val="en-US"/>
        </w:rPr>
      </w:pPr>
      <w:bookmarkStart w:id="140" w:name="OLE_LINK115"/>
      <w:bookmarkStart w:id="141" w:name="OLE_LINK116"/>
      <w:r w:rsidRPr="007F44EB">
        <w:rPr>
          <w:noProof/>
          <w:position w:val="-6"/>
          <w:lang w:val="en-US"/>
        </w:rPr>
        <w:drawing>
          <wp:inline distT="0" distB="0" distL="0" distR="0" wp14:anchorId="12CB07E3" wp14:editId="11FA4B56">
            <wp:extent cx="210312" cy="210312"/>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Do not use: T.</w:t>
      </w:r>
      <w:proofErr w:type="gramStart"/>
      <w:r>
        <w:rPr>
          <w:lang w:val="en-US"/>
        </w:rPr>
        <w:t>P.Neutral</w:t>
      </w:r>
      <w:proofErr w:type="gramEnd"/>
    </w:p>
    <w:bookmarkEnd w:id="140"/>
    <w:bookmarkEnd w:id="141"/>
    <w:p w14:paraId="23EE2F74" w14:textId="77777777" w:rsidR="00FE6D9C" w:rsidRPr="004529BC" w:rsidRDefault="00FE6D9C" w:rsidP="00A163F8">
      <w:pPr>
        <w:pStyle w:val="GS1Body"/>
      </w:pPr>
    </w:p>
    <w:p w14:paraId="2E503B56" w14:textId="77777777" w:rsidR="00A163F8" w:rsidRDefault="00A163F8" w:rsidP="00A163F8">
      <w:pPr>
        <w:pStyle w:val="GS1Body"/>
        <w:rPr>
          <w:lang w:val="en-US"/>
        </w:rPr>
      </w:pPr>
      <w:r w:rsidRPr="00E02555">
        <w:rPr>
          <w:u w:val="single"/>
          <w:lang w:val="en-US"/>
        </w:rPr>
        <w:t>Example</w:t>
      </w:r>
      <w:r w:rsidRPr="00E02555">
        <w:rPr>
          <w:lang w:val="en-US"/>
        </w:rPr>
        <w:t xml:space="preserve">: </w:t>
      </w:r>
    </w:p>
    <w:p w14:paraId="74902FAE" w14:textId="41C79B7E" w:rsidR="00FE6D9C" w:rsidRPr="00FE6D9C" w:rsidRDefault="00FE6D9C" w:rsidP="00FE6D9C">
      <w:pPr>
        <w:pStyle w:val="GS1Bullet1"/>
      </w:pPr>
      <w:r w:rsidRPr="00FE6D9C">
        <w:t xml:space="preserve">TPN </w:t>
      </w:r>
      <w:r w:rsidRPr="00FE6D9C">
        <w:rPr>
          <w:cs/>
          <w:lang w:bidi="mr-IN"/>
        </w:rPr>
        <w:t>–</w:t>
      </w:r>
      <w:r w:rsidRPr="00FE6D9C">
        <w:t xml:space="preserve"> Values remain </w:t>
      </w:r>
      <w:r>
        <w:t>neutral/</w:t>
      </w:r>
      <w:r w:rsidR="00251A94">
        <w:t xml:space="preserve">the </w:t>
      </w:r>
      <w:r w:rsidRPr="00FE6D9C">
        <w:t>same for all trading partners.</w:t>
      </w:r>
    </w:p>
    <w:p w14:paraId="5A8223B7" w14:textId="77777777" w:rsidR="00FE6D9C" w:rsidRPr="00FE6D9C" w:rsidRDefault="00FE6D9C" w:rsidP="00FE6D9C">
      <w:pPr>
        <w:pStyle w:val="GS1Bullet1"/>
      </w:pPr>
      <w:r w:rsidRPr="00FE6D9C">
        <w:t xml:space="preserve">TPD </w:t>
      </w:r>
      <w:r w:rsidRPr="00FE6D9C">
        <w:rPr>
          <w:cs/>
          <w:lang w:bidi="mr-IN"/>
        </w:rPr>
        <w:t>–</w:t>
      </w:r>
      <w:r w:rsidRPr="00FE6D9C">
        <w:t xml:space="preserve"> Values can change for trading partners (ex. Price attributes)</w:t>
      </w:r>
    </w:p>
    <w:p w14:paraId="4DA106E9" w14:textId="77777777" w:rsidR="00FE6D9C" w:rsidRPr="00FE6D9C" w:rsidRDefault="00FE6D9C" w:rsidP="00FE6D9C">
      <w:pPr>
        <w:pStyle w:val="GS1Bullet1"/>
      </w:pPr>
      <w:r w:rsidRPr="00FE6D9C">
        <w:t xml:space="preserve">TPN/TPD </w:t>
      </w:r>
      <w:r w:rsidRPr="00FE6D9C">
        <w:rPr>
          <w:cs/>
          <w:lang w:bidi="mr-IN"/>
        </w:rPr>
        <w:t>–</w:t>
      </w:r>
      <w:r w:rsidRPr="00FE6D9C">
        <w:t xml:space="preserve"> Values can be neutral but there are instances when they need to vary by partner.</w:t>
      </w:r>
    </w:p>
    <w:bookmarkEnd w:id="134"/>
    <w:bookmarkEnd w:id="135"/>
    <w:p w14:paraId="6723885B" w14:textId="40F728DA" w:rsidR="00EF18A5" w:rsidRDefault="00EF18A5" w:rsidP="00251A94">
      <w:pPr>
        <w:pStyle w:val="GS1Body"/>
        <w:ind w:left="0"/>
      </w:pPr>
    </w:p>
    <w:bookmarkEnd w:id="136"/>
    <w:bookmarkEnd w:id="137"/>
    <w:p w14:paraId="64E7143A" w14:textId="0FAA4C62" w:rsidR="00A163F8" w:rsidRDefault="00A163F8" w:rsidP="00EF18A5">
      <w:pPr>
        <w:pStyle w:val="GS1Body"/>
      </w:pPr>
    </w:p>
    <w:p w14:paraId="3EBC4DA3" w14:textId="6B0A472D" w:rsidR="00A079EE" w:rsidRPr="003266CA" w:rsidRDefault="00A163F8" w:rsidP="00844CAC">
      <w:pPr>
        <w:pStyle w:val="GS1Body"/>
        <w:rPr>
          <w:b/>
        </w:rPr>
      </w:pPr>
      <w:r>
        <w:rPr>
          <w:b/>
          <w:color w:val="002C6C"/>
        </w:rPr>
        <w:t>[WR</w:t>
      </w:r>
      <w:r w:rsidR="009A0AF1">
        <w:rPr>
          <w:b/>
          <w:color w:val="002C6C"/>
        </w:rPr>
        <w:t>21</w:t>
      </w:r>
      <w:r w:rsidRPr="00E02555">
        <w:rPr>
          <w:b/>
          <w:color w:val="002C6C"/>
        </w:rPr>
        <w:t>]</w:t>
      </w:r>
      <w:r w:rsidRPr="00844CAC">
        <w:rPr>
          <w:b/>
          <w:color w:val="002C6C"/>
        </w:rPr>
        <w:t xml:space="preserve"> Hierarchy Levels Affected </w:t>
      </w:r>
      <w:r w:rsidRPr="003266CA">
        <w:rPr>
          <w:b/>
        </w:rPr>
        <w:t>-</w:t>
      </w:r>
      <w:r w:rsidR="00251A94" w:rsidRPr="003266CA">
        <w:rPr>
          <w:b/>
        </w:rPr>
        <w:t xml:space="preserve"> </w:t>
      </w:r>
      <w:r w:rsidR="00A079EE" w:rsidRPr="003266CA">
        <w:rPr>
          <w:bCs/>
        </w:rPr>
        <w:t>state which level of the trade item hierarchy a value should be populated on as data is not always applicable to all levels. Examples: Pallet, Case, Base Unit, Consumer Unit, and All.</w:t>
      </w:r>
    </w:p>
    <w:p w14:paraId="19AB2A22" w14:textId="58FB3AF5" w:rsidR="00A163F8" w:rsidRDefault="00A163F8" w:rsidP="00EF18A5">
      <w:pPr>
        <w:pStyle w:val="GS1Body"/>
      </w:pPr>
    </w:p>
    <w:p w14:paraId="5A6D3095" w14:textId="77777777" w:rsidR="00251A94" w:rsidRDefault="00251A94" w:rsidP="00EF18A5">
      <w:pPr>
        <w:pStyle w:val="GS1Body"/>
      </w:pPr>
    </w:p>
    <w:p w14:paraId="127B6E07" w14:textId="447ECB7C" w:rsidR="00A163F8" w:rsidRPr="001535C9" w:rsidRDefault="00A163F8" w:rsidP="00844CAC">
      <w:pPr>
        <w:pStyle w:val="GS1Body"/>
        <w:rPr>
          <w:lang w:val="en-US"/>
        </w:rPr>
      </w:pPr>
      <w:bookmarkStart w:id="142" w:name="OLE_LINK52"/>
      <w:bookmarkStart w:id="143" w:name="OLE_LINK53"/>
      <w:bookmarkStart w:id="144" w:name="OLE_LINK56"/>
      <w:bookmarkStart w:id="145" w:name="OLE_LINK103"/>
      <w:bookmarkStart w:id="146" w:name="OLE_LINK110"/>
      <w:r>
        <w:rPr>
          <w:b/>
          <w:color w:val="002C6C"/>
        </w:rPr>
        <w:t>[WR2</w:t>
      </w:r>
      <w:r w:rsidR="009A0AF1">
        <w:rPr>
          <w:b/>
          <w:color w:val="002C6C"/>
        </w:rPr>
        <w:t>2</w:t>
      </w:r>
      <w:r w:rsidRPr="00E02555">
        <w:rPr>
          <w:b/>
          <w:color w:val="002C6C"/>
        </w:rPr>
        <w:t>]</w:t>
      </w:r>
      <w:r>
        <w:rPr>
          <w:b/>
          <w:color w:val="002C6C"/>
        </w:rPr>
        <w:t xml:space="preserve"> </w:t>
      </w:r>
      <w:r w:rsidRPr="005A5B8A">
        <w:rPr>
          <w:b/>
        </w:rPr>
        <w:t xml:space="preserve">Comments </w:t>
      </w:r>
      <w:r>
        <w:rPr>
          <w:b/>
          <w:color w:val="002C6C"/>
        </w:rPr>
        <w:t xml:space="preserve">– </w:t>
      </w:r>
      <w:bookmarkStart w:id="147" w:name="OLE_LINK17"/>
      <w:bookmarkStart w:id="148" w:name="OLE_LINK18"/>
      <w:r w:rsidR="00844CAC">
        <w:rPr>
          <w:lang w:val="en-US"/>
        </w:rPr>
        <w:t>For</w:t>
      </w:r>
      <w:r w:rsidRPr="001535C9">
        <w:rPr>
          <w:lang w:val="en-US"/>
        </w:rPr>
        <w:t xml:space="preserve"> CHANGE include the text being remove or changed</w:t>
      </w:r>
      <w:bookmarkEnd w:id="147"/>
      <w:bookmarkEnd w:id="148"/>
      <w:r w:rsidR="00844CAC">
        <w:rPr>
          <w:lang w:val="en-US"/>
        </w:rPr>
        <w:t>.</w:t>
      </w:r>
    </w:p>
    <w:bookmarkEnd w:id="142"/>
    <w:bookmarkEnd w:id="143"/>
    <w:bookmarkEnd w:id="144"/>
    <w:bookmarkEnd w:id="145"/>
    <w:bookmarkEnd w:id="146"/>
    <w:p w14:paraId="2B535FDA" w14:textId="77777777" w:rsidR="00A163F8" w:rsidRDefault="00A163F8" w:rsidP="00EF18A5">
      <w:pPr>
        <w:pStyle w:val="GS1Body"/>
      </w:pPr>
    </w:p>
    <w:p w14:paraId="5EA26DCD" w14:textId="77777777" w:rsidR="00A163F8" w:rsidRDefault="00A163F8" w:rsidP="00A163F8">
      <w:pPr>
        <w:pStyle w:val="GS1Body"/>
        <w:ind w:left="0"/>
      </w:pPr>
    </w:p>
    <w:p w14:paraId="54D90312" w14:textId="589AE815" w:rsidR="00A163F8" w:rsidRPr="00A855C3" w:rsidRDefault="00A163F8" w:rsidP="00A163F8">
      <w:pPr>
        <w:pStyle w:val="GS1Body"/>
        <w:rPr>
          <w:b/>
          <w:bCs/>
        </w:rPr>
      </w:pPr>
      <w:r>
        <w:rPr>
          <w:b/>
          <w:color w:val="002C6C"/>
        </w:rPr>
        <w:t>[WR2</w:t>
      </w:r>
      <w:r w:rsidR="009A0AF1">
        <w:rPr>
          <w:b/>
          <w:color w:val="002C6C"/>
        </w:rPr>
        <w:t>3</w:t>
      </w:r>
      <w:r w:rsidRPr="00E02555">
        <w:rPr>
          <w:b/>
          <w:color w:val="002C6C"/>
        </w:rPr>
        <w:t>]</w:t>
      </w:r>
      <w:r w:rsidRPr="00E02555">
        <w:rPr>
          <w:lang w:val="en-US"/>
        </w:rPr>
        <w:t xml:space="preserve"> </w:t>
      </w:r>
      <w:r w:rsidRPr="00A163F8">
        <w:rPr>
          <w:b/>
          <w:bCs/>
        </w:rPr>
        <w:t>Global/Local</w:t>
      </w:r>
      <w:r>
        <w:rPr>
          <w:b/>
          <w:bCs/>
        </w:rPr>
        <w:t xml:space="preserve"> -</w:t>
      </w:r>
    </w:p>
    <w:p w14:paraId="11D2D86D" w14:textId="77777777" w:rsidR="00251A94" w:rsidRPr="00251A94" w:rsidRDefault="00251A94" w:rsidP="00251A94">
      <w:pPr>
        <w:pStyle w:val="GS1Bullet1"/>
      </w:pPr>
      <w:r w:rsidRPr="00251A94">
        <w:t>Global means for this GTIN across all markets the attribute must have the same value. Example Computer memory cannot vary by market.</w:t>
      </w:r>
    </w:p>
    <w:p w14:paraId="60C599DF" w14:textId="506252ED" w:rsidR="00251A94" w:rsidRPr="00251A94" w:rsidRDefault="00251A94" w:rsidP="00251A94">
      <w:pPr>
        <w:pStyle w:val="GS1Bullet1"/>
      </w:pPr>
      <w:r w:rsidRPr="00251A94">
        <w:t>Global/Local means the values can vary by market but can be the same too. Example descriptions. (Majority of items)</w:t>
      </w:r>
    </w:p>
    <w:p w14:paraId="17ACFCC5" w14:textId="77777777" w:rsidR="00251A94" w:rsidRPr="00251A94" w:rsidRDefault="00251A94" w:rsidP="00251A94">
      <w:pPr>
        <w:pStyle w:val="GS1Bullet1"/>
      </w:pPr>
      <w:r w:rsidRPr="00251A94">
        <w:t>Local means that the value varies by every market (Very rare)</w:t>
      </w:r>
    </w:p>
    <w:p w14:paraId="7580A9B8" w14:textId="77777777" w:rsidR="00A163F8" w:rsidRDefault="00A163F8" w:rsidP="00844CAC">
      <w:pPr>
        <w:pStyle w:val="GS1Body"/>
        <w:ind w:left="0"/>
      </w:pPr>
    </w:p>
    <w:p w14:paraId="0ACCFF18" w14:textId="77777777" w:rsidR="00A163F8" w:rsidRDefault="00A163F8" w:rsidP="00EF18A5">
      <w:pPr>
        <w:pStyle w:val="GS1Body"/>
      </w:pPr>
    </w:p>
    <w:p w14:paraId="5BB45B92" w14:textId="1AE11303" w:rsidR="00A163F8" w:rsidRPr="001535C9" w:rsidRDefault="00A163F8" w:rsidP="00A163F8">
      <w:pPr>
        <w:pStyle w:val="GS1Body"/>
        <w:rPr>
          <w:lang w:val="en-US"/>
        </w:rPr>
      </w:pPr>
      <w:bookmarkStart w:id="149" w:name="OLE_LINK111"/>
      <w:bookmarkStart w:id="150" w:name="OLE_LINK112"/>
      <w:r>
        <w:rPr>
          <w:b/>
          <w:color w:val="002C6C"/>
        </w:rPr>
        <w:lastRenderedPageBreak/>
        <w:t>[WR2</w:t>
      </w:r>
      <w:r w:rsidR="009A0AF1">
        <w:rPr>
          <w:b/>
          <w:color w:val="002C6C"/>
        </w:rPr>
        <w:t>4</w:t>
      </w:r>
      <w:r w:rsidRPr="00E02555">
        <w:rPr>
          <w:b/>
          <w:color w:val="002C6C"/>
        </w:rPr>
        <w:t>]</w:t>
      </w:r>
      <w:r>
        <w:rPr>
          <w:b/>
          <w:color w:val="002C6C"/>
        </w:rPr>
        <w:t xml:space="preserve"> </w:t>
      </w:r>
      <w:r>
        <w:rPr>
          <w:b/>
        </w:rPr>
        <w:t>Example</w:t>
      </w:r>
      <w:r w:rsidRPr="005A5B8A">
        <w:rPr>
          <w:b/>
        </w:rPr>
        <w:t xml:space="preserve"> </w:t>
      </w:r>
      <w:r>
        <w:rPr>
          <w:b/>
          <w:color w:val="002C6C"/>
        </w:rPr>
        <w:t xml:space="preserve">– </w:t>
      </w:r>
      <w:r w:rsidRPr="001535C9">
        <w:rPr>
          <w:lang w:val="en-US"/>
        </w:rPr>
        <w:t xml:space="preserve">This </w:t>
      </w:r>
      <w:r w:rsidR="00844CAC">
        <w:rPr>
          <w:lang w:val="en-US"/>
        </w:rPr>
        <w:t>SHALL</w:t>
      </w:r>
      <w:r w:rsidRPr="001535C9">
        <w:rPr>
          <w:lang w:val="en-US"/>
        </w:rPr>
        <w:t xml:space="preserve"> contain </w:t>
      </w:r>
      <w:r w:rsidR="00844CAC">
        <w:rPr>
          <w:lang w:val="en-US"/>
        </w:rPr>
        <w:t>an example of data to be populated.</w:t>
      </w:r>
    </w:p>
    <w:bookmarkEnd w:id="149"/>
    <w:bookmarkEnd w:id="150"/>
    <w:p w14:paraId="5F13B25E" w14:textId="77777777" w:rsidR="00A163F8" w:rsidRDefault="00A163F8" w:rsidP="008376C9">
      <w:pPr>
        <w:pStyle w:val="GS1Body"/>
        <w:ind w:left="0"/>
      </w:pPr>
    </w:p>
    <w:p w14:paraId="0ADDCB04" w14:textId="0EDF475E" w:rsidR="00251A94" w:rsidRPr="00251A94" w:rsidRDefault="00A163F8" w:rsidP="00844CAC">
      <w:pPr>
        <w:pStyle w:val="GS1Body"/>
        <w:ind w:left="720" w:firstLine="142"/>
      </w:pPr>
      <w:r>
        <w:rPr>
          <w:b/>
          <w:color w:val="002C6C"/>
        </w:rPr>
        <w:t>[WR2</w:t>
      </w:r>
      <w:r w:rsidR="009A0AF1">
        <w:rPr>
          <w:b/>
          <w:color w:val="002C6C"/>
        </w:rPr>
        <w:t>5</w:t>
      </w:r>
      <w:r w:rsidRPr="00E02555">
        <w:rPr>
          <w:b/>
          <w:color w:val="002C6C"/>
        </w:rPr>
        <w:t>]</w:t>
      </w:r>
      <w:r>
        <w:rPr>
          <w:b/>
          <w:color w:val="002C6C"/>
        </w:rPr>
        <w:t xml:space="preserve"> </w:t>
      </w:r>
      <w:r>
        <w:rPr>
          <w:b/>
        </w:rPr>
        <w:t>AVP Requested</w:t>
      </w:r>
      <w:r w:rsidRPr="005A5B8A">
        <w:rPr>
          <w:b/>
        </w:rPr>
        <w:t xml:space="preserve"> </w:t>
      </w:r>
      <w:r>
        <w:rPr>
          <w:b/>
          <w:color w:val="002C6C"/>
        </w:rPr>
        <w:t xml:space="preserve">– </w:t>
      </w:r>
      <w:r w:rsidR="00251A94" w:rsidRPr="00251A94">
        <w:t>temporary attribute requested (Check with GS1)</w:t>
      </w:r>
    </w:p>
    <w:p w14:paraId="7754F643" w14:textId="5840279C" w:rsidR="00A163F8" w:rsidRDefault="009F4D80" w:rsidP="008376C9">
      <w:pPr>
        <w:pStyle w:val="GS1Bullet1"/>
        <w:numPr>
          <w:ilvl w:val="0"/>
          <w:numId w:val="0"/>
        </w:numPr>
        <w:ind w:left="1224" w:hanging="360"/>
      </w:pPr>
      <w:r w:rsidRPr="007F44EB">
        <w:rPr>
          <w:noProof/>
          <w:position w:val="-6"/>
          <w:lang w:val="en-US"/>
        </w:rPr>
        <w:drawing>
          <wp:inline distT="0" distB="0" distL="0" distR="0" wp14:anchorId="3ABB1C72" wp14:editId="373F1BDA">
            <wp:extent cx="210312" cy="210312"/>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The community who implements this temporary attribute will need to migrate to the standard attribute </w:t>
      </w:r>
      <w:r w:rsidR="008376C9" w:rsidRPr="008376C9">
        <w:rPr>
          <w:lang w:val="en-US"/>
        </w:rPr>
        <w:t>once adopted in the standard release</w:t>
      </w:r>
      <w:r w:rsidR="008376C9">
        <w:rPr>
          <w:lang w:val="en-US"/>
        </w:rPr>
        <w:t>.</w:t>
      </w:r>
    </w:p>
    <w:p w14:paraId="1906440D" w14:textId="73A0B537" w:rsidR="009F4D80" w:rsidRDefault="009F4D80" w:rsidP="00251A94">
      <w:pPr>
        <w:pStyle w:val="GS1Body"/>
        <w:sectPr w:rsidR="009F4D80" w:rsidSect="001C0C78">
          <w:pgSz w:w="11900" w:h="16840" w:code="1"/>
          <w:pgMar w:top="1699" w:right="835" w:bottom="1483" w:left="1037" w:header="1123" w:footer="562" w:gutter="0"/>
          <w:cols w:space="720"/>
          <w:docGrid w:linePitch="360"/>
        </w:sectPr>
      </w:pPr>
    </w:p>
    <w:p w14:paraId="206D5BD9" w14:textId="18E8C068" w:rsidR="009B6F3F" w:rsidRPr="00610D5A" w:rsidRDefault="009B6F3F" w:rsidP="009B6F3F">
      <w:pPr>
        <w:pStyle w:val="Heading9"/>
      </w:pPr>
      <w:bookmarkStart w:id="151" w:name="_Toc63242779"/>
      <w:r>
        <w:lastRenderedPageBreak/>
        <w:t xml:space="preserve">Template to submit a Work Request for </w:t>
      </w:r>
      <w:r w:rsidR="00830D0C">
        <w:t xml:space="preserve">GS1 </w:t>
      </w:r>
      <w:r w:rsidR="00103163">
        <w:t>Attribute</w:t>
      </w:r>
      <w:r w:rsidR="00830D0C">
        <w:t>s.</w:t>
      </w:r>
      <w:bookmarkEnd w:id="151"/>
    </w:p>
    <w:p w14:paraId="4C621F83" w14:textId="3B2E283F" w:rsidR="008E617A" w:rsidRDefault="008E617A" w:rsidP="00CC60D4">
      <w:pPr>
        <w:pStyle w:val="GS1Body"/>
        <w:ind w:left="142"/>
      </w:pPr>
    </w:p>
    <w:p w14:paraId="62A81410" w14:textId="19D72E91" w:rsidR="00340B97" w:rsidRDefault="000144BD" w:rsidP="00CC60D4">
      <w:pPr>
        <w:pStyle w:val="GS1Body"/>
        <w:ind w:left="142"/>
      </w:pPr>
      <w:r>
        <w:rPr>
          <w:noProof/>
        </w:rPr>
        <w:drawing>
          <wp:inline distT="0" distB="0" distL="0" distR="0" wp14:anchorId="50E8E5CE" wp14:editId="468B97EF">
            <wp:extent cx="8775700" cy="4673600"/>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9"/>
                    <a:stretch>
                      <a:fillRect/>
                    </a:stretch>
                  </pic:blipFill>
                  <pic:spPr>
                    <a:xfrm>
                      <a:off x="0" y="0"/>
                      <a:ext cx="8775700" cy="4673600"/>
                    </a:xfrm>
                    <a:prstGeom prst="rect">
                      <a:avLst/>
                    </a:prstGeom>
                  </pic:spPr>
                </pic:pic>
              </a:graphicData>
            </a:graphic>
          </wp:inline>
        </w:drawing>
      </w:r>
    </w:p>
    <w:p w14:paraId="6F22414C" w14:textId="10B4DAA3" w:rsidR="000144BD" w:rsidRDefault="000144BD" w:rsidP="00CC60D4">
      <w:pPr>
        <w:pStyle w:val="GS1Body"/>
        <w:ind w:left="142"/>
      </w:pPr>
      <w:r>
        <w:rPr>
          <w:noProof/>
        </w:rPr>
        <w:lastRenderedPageBreak/>
        <w:drawing>
          <wp:inline distT="0" distB="0" distL="0" distR="0" wp14:anchorId="49B7CB51" wp14:editId="3A7F8252">
            <wp:extent cx="7721600" cy="4686300"/>
            <wp:effectExtent l="0" t="0" r="0" b="0"/>
            <wp:docPr id="22" name="Picture 2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alendar&#10;&#10;Description automatically generated"/>
                    <pic:cNvPicPr/>
                  </pic:nvPicPr>
                  <pic:blipFill>
                    <a:blip r:embed="rId20"/>
                    <a:stretch>
                      <a:fillRect/>
                    </a:stretch>
                  </pic:blipFill>
                  <pic:spPr>
                    <a:xfrm>
                      <a:off x="0" y="0"/>
                      <a:ext cx="7721600" cy="4686300"/>
                    </a:xfrm>
                    <a:prstGeom prst="rect">
                      <a:avLst/>
                    </a:prstGeom>
                  </pic:spPr>
                </pic:pic>
              </a:graphicData>
            </a:graphic>
          </wp:inline>
        </w:drawing>
      </w:r>
      <w:r>
        <w:rPr>
          <w:noProof/>
        </w:rPr>
        <w:lastRenderedPageBreak/>
        <w:drawing>
          <wp:inline distT="0" distB="0" distL="0" distR="0" wp14:anchorId="78C699C1" wp14:editId="0FE5FDC6">
            <wp:extent cx="9505950" cy="4310380"/>
            <wp:effectExtent l="0" t="0" r="6350" b="0"/>
            <wp:docPr id="23" name="Picture 2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with medium confidence"/>
                    <pic:cNvPicPr/>
                  </pic:nvPicPr>
                  <pic:blipFill>
                    <a:blip r:embed="rId21"/>
                    <a:stretch>
                      <a:fillRect/>
                    </a:stretch>
                  </pic:blipFill>
                  <pic:spPr>
                    <a:xfrm>
                      <a:off x="0" y="0"/>
                      <a:ext cx="9505950" cy="4310380"/>
                    </a:xfrm>
                    <a:prstGeom prst="rect">
                      <a:avLst/>
                    </a:prstGeom>
                  </pic:spPr>
                </pic:pic>
              </a:graphicData>
            </a:graphic>
          </wp:inline>
        </w:drawing>
      </w:r>
      <w:r>
        <w:rPr>
          <w:noProof/>
        </w:rPr>
        <w:lastRenderedPageBreak/>
        <w:drawing>
          <wp:inline distT="0" distB="0" distL="0" distR="0" wp14:anchorId="05344C8D" wp14:editId="4EB5B80F">
            <wp:extent cx="9505950" cy="3783965"/>
            <wp:effectExtent l="0" t="0" r="6350" b="635"/>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pic:cNvPicPr/>
                  </pic:nvPicPr>
                  <pic:blipFill>
                    <a:blip r:embed="rId22"/>
                    <a:stretch>
                      <a:fillRect/>
                    </a:stretch>
                  </pic:blipFill>
                  <pic:spPr>
                    <a:xfrm>
                      <a:off x="0" y="0"/>
                      <a:ext cx="9505950" cy="3783965"/>
                    </a:xfrm>
                    <a:prstGeom prst="rect">
                      <a:avLst/>
                    </a:prstGeom>
                  </pic:spPr>
                </pic:pic>
              </a:graphicData>
            </a:graphic>
          </wp:inline>
        </w:drawing>
      </w:r>
    </w:p>
    <w:p w14:paraId="1C7027CA" w14:textId="5A17E5C3" w:rsidR="00340B97" w:rsidRDefault="00340B97" w:rsidP="00CC60D4">
      <w:pPr>
        <w:pStyle w:val="GS1Body"/>
        <w:ind w:left="142"/>
      </w:pPr>
    </w:p>
    <w:p w14:paraId="77D5654C" w14:textId="7B58325E" w:rsidR="00E25A9F" w:rsidRDefault="00E25A9F" w:rsidP="00295910">
      <w:pPr>
        <w:pStyle w:val="GS1Body"/>
        <w:ind w:left="142"/>
      </w:pPr>
    </w:p>
    <w:p w14:paraId="26DA02CE" w14:textId="170F0843" w:rsidR="0043142A" w:rsidRDefault="0043142A" w:rsidP="00295910">
      <w:pPr>
        <w:pStyle w:val="GS1Body"/>
        <w:ind w:left="142"/>
      </w:pPr>
      <w:r>
        <w:tab/>
      </w:r>
      <w:r>
        <w:tab/>
      </w:r>
    </w:p>
    <w:p w14:paraId="1C4DF39C" w14:textId="519AADED" w:rsidR="003019B4" w:rsidRDefault="003019B4" w:rsidP="00295910">
      <w:pPr>
        <w:pStyle w:val="GS1Body"/>
        <w:ind w:left="142"/>
      </w:pPr>
    </w:p>
    <w:sectPr w:rsidR="003019B4" w:rsidSect="009B6F3F">
      <w:pgSz w:w="16840" w:h="11900" w:orient="landscape" w:code="1"/>
      <w:pgMar w:top="1701" w:right="833" w:bottom="1485"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7A7A" w14:textId="77777777" w:rsidR="00D34D7C" w:rsidRPr="00610D5A" w:rsidRDefault="00D34D7C" w:rsidP="00835D6F">
      <w:r w:rsidRPr="00610D5A">
        <w:separator/>
      </w:r>
    </w:p>
  </w:endnote>
  <w:endnote w:type="continuationSeparator" w:id="0">
    <w:p w14:paraId="1E3A1777" w14:textId="77777777" w:rsidR="00D34D7C" w:rsidRPr="00610D5A" w:rsidRDefault="00D34D7C" w:rsidP="00835D6F">
      <w:r w:rsidRPr="00610D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Lucida Grande">
    <w:altName w:val="﷽﷽﷽﷽﷽﷽﷽﷽rande"/>
    <w:charset w:val="00"/>
    <w:family w:val="swiss"/>
    <w:pitch w:val="variable"/>
    <w:sig w:usb0="E1000AEF" w:usb1="5000A1FF" w:usb2="00000000" w:usb3="00000000" w:csb0="000001BF" w:csb1="00000000"/>
  </w:font>
  <w:font w:name="Arial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D978" w14:textId="77777777" w:rsidR="004269AB" w:rsidRDefault="00426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A42F" w14:textId="4FFDFB70" w:rsidR="004269AB" w:rsidRPr="00610D5A" w:rsidRDefault="004269AB" w:rsidP="00F47BF7">
    <w:pPr>
      <w:pStyle w:val="Footer"/>
    </w:pPr>
    <w:r w:rsidRPr="00610D5A">
      <w:ptab w:relativeTo="margin" w:alignment="left" w:leader="none"/>
    </w:r>
    <w:r w:rsidRPr="00610D5A">
      <w:ptab w:relativeTo="margin" w:alignment="left" w:leader="none"/>
    </w:r>
    <w:r w:rsidRPr="00610D5A">
      <w:t xml:space="preserve">Release </w:t>
    </w:r>
    <w:fldSimple w:instr=" DOCPROPERTY  &quot;GS1 Version&quot;  \* MERGEFORMAT ">
      <w:r>
        <w:t>1.2</w:t>
      </w:r>
    </w:fldSimple>
    <w:r w:rsidRPr="00610D5A">
      <w:fldChar w:fldCharType="begin"/>
    </w:r>
    <w:r w:rsidRPr="00610D5A">
      <w:instrText xml:space="preserve"> IF </w:instrText>
    </w:r>
    <w:r>
      <w:fldChar w:fldCharType="begin"/>
    </w:r>
    <w:r>
      <w:instrText xml:space="preserve"> DOCPROPERTY  "GS1 Issue"  \* MERGEFORMAT </w:instrText>
    </w:r>
    <w:r>
      <w:fldChar w:fldCharType="end"/>
    </w:r>
    <w:r w:rsidRPr="00610D5A">
      <w:instrText xml:space="preserve"> &lt;&gt; "" ".</w:instrText>
    </w:r>
    <w:fldSimple w:instr=" DOCPROPERTY  &quot;GS1 Issue&quot;  \* MERGEFORMAT ">
      <w:r w:rsidRPr="00610D5A">
        <w:instrText>8</w:instrText>
      </w:r>
    </w:fldSimple>
    <w:r w:rsidRPr="00610D5A">
      <w:instrText xml:space="preserve">" </w:instrText>
    </w:r>
    <w:r w:rsidRPr="00610D5A">
      <w:fldChar w:fldCharType="end"/>
    </w:r>
    <w:r w:rsidRPr="00610D5A">
      <w:t xml:space="preserve">, </w:t>
    </w:r>
    <w:fldSimple w:instr=" DOCPROPERTY  &quot;GS1 Status&quot;   \* MERGEFORMAT ">
      <w:r>
        <w:t>Approved</w:t>
      </w:r>
    </w:fldSimple>
    <w:r w:rsidRPr="00610D5A">
      <w:t xml:space="preserve">, </w:t>
    </w:r>
    <w:fldSimple w:instr=" DOCPROPERTY  &quot;GS1 Date&quot;   \* MERGEFORMAT ">
      <w:r>
        <w:t>Dec 2019</w:t>
      </w:r>
    </w:fldSimple>
    <w:r w:rsidRPr="00610D5A">
      <w:ptab w:relativeTo="margin" w:alignment="center" w:leader="none"/>
    </w:r>
    <w:r w:rsidRPr="00610D5A">
      <w:rPr>
        <w:rFonts w:cs="Arial"/>
        <w:i/>
      </w:rPr>
      <w:t>©</w:t>
    </w:r>
    <w:r w:rsidRPr="00610D5A">
      <w:rPr>
        <w:i/>
      </w:rPr>
      <w:t xml:space="preserve"> 201</w:t>
    </w:r>
    <w:r>
      <w:rPr>
        <w:i/>
      </w:rPr>
      <w:t>9</w:t>
    </w:r>
    <w:r w:rsidRPr="00610D5A">
      <w:rPr>
        <w:i/>
      </w:rPr>
      <w:t xml:space="preserve"> GS1</w:t>
    </w:r>
    <w:r w:rsidRPr="00610D5A">
      <w:t xml:space="preserve"> </w:t>
    </w:r>
    <w:r w:rsidRPr="00610D5A">
      <w:rPr>
        <w:i/>
      </w:rPr>
      <w:t>AISBL</w:t>
    </w:r>
    <w:r w:rsidRPr="00610D5A">
      <w:t xml:space="preserve"> </w:t>
    </w:r>
    <w:r w:rsidRPr="00610D5A">
      <w:ptab w:relativeTo="margin" w:alignment="right" w:leader="none"/>
    </w:r>
    <w:r w:rsidRPr="00610D5A">
      <w:rPr>
        <w:rStyle w:val="PageNumber"/>
      </w:rPr>
      <w:t xml:space="preserve">Page </w:t>
    </w:r>
    <w:r w:rsidRPr="00610D5A">
      <w:rPr>
        <w:rStyle w:val="PageNumber"/>
      </w:rPr>
      <w:fldChar w:fldCharType="begin"/>
    </w:r>
    <w:r w:rsidRPr="00610D5A">
      <w:rPr>
        <w:rStyle w:val="PageNumber"/>
      </w:rPr>
      <w:instrText xml:space="preserve">PAGE  </w:instrText>
    </w:r>
    <w:r w:rsidRPr="00610D5A">
      <w:rPr>
        <w:rStyle w:val="PageNumber"/>
      </w:rPr>
      <w:fldChar w:fldCharType="separate"/>
    </w:r>
    <w:r>
      <w:rPr>
        <w:rStyle w:val="PageNumber"/>
        <w:noProof/>
      </w:rPr>
      <w:t>4</w:t>
    </w:r>
    <w:r w:rsidRPr="00610D5A">
      <w:rPr>
        <w:rStyle w:val="PageNumber"/>
      </w:rPr>
      <w:fldChar w:fldCharType="end"/>
    </w:r>
    <w:r w:rsidRPr="00610D5A">
      <w:rPr>
        <w:rStyle w:val="PageNumber"/>
      </w:rPr>
      <w:t xml:space="preserve"> of </w:t>
    </w:r>
    <w:r w:rsidRPr="00610D5A">
      <w:rPr>
        <w:rStyle w:val="PageNumber"/>
      </w:rPr>
      <w:fldChar w:fldCharType="begin"/>
    </w:r>
    <w:r w:rsidRPr="00610D5A">
      <w:rPr>
        <w:rStyle w:val="PageNumber"/>
      </w:rPr>
      <w:instrText xml:space="preserve"> NUMPAGES </w:instrText>
    </w:r>
    <w:r w:rsidRPr="00610D5A">
      <w:rPr>
        <w:rStyle w:val="PageNumber"/>
      </w:rPr>
      <w:fldChar w:fldCharType="separate"/>
    </w:r>
    <w:r>
      <w:rPr>
        <w:rStyle w:val="PageNumber"/>
        <w:noProof/>
      </w:rPr>
      <w:t>11</w:t>
    </w:r>
    <w:r w:rsidRPr="00610D5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8CF6" w14:textId="77777777" w:rsidR="004269AB" w:rsidRDefault="0042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2F6A" w14:textId="77777777" w:rsidR="00D34D7C" w:rsidRPr="00610D5A" w:rsidRDefault="00D34D7C" w:rsidP="00835D6F">
      <w:r w:rsidRPr="00610D5A">
        <w:separator/>
      </w:r>
    </w:p>
  </w:footnote>
  <w:footnote w:type="continuationSeparator" w:id="0">
    <w:p w14:paraId="244B148A" w14:textId="77777777" w:rsidR="00D34D7C" w:rsidRPr="00610D5A" w:rsidRDefault="00D34D7C" w:rsidP="00835D6F">
      <w:r w:rsidRPr="00610D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3161" w14:textId="77777777" w:rsidR="004269AB" w:rsidRDefault="00426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C356" w14:textId="2DE57F14" w:rsidR="004269AB" w:rsidRPr="00610D5A" w:rsidRDefault="004269AB" w:rsidP="00ED1199">
    <w:pPr>
      <w:pStyle w:val="Header"/>
      <w:pBdr>
        <w:bottom w:val="single" w:sz="12" w:space="4" w:color="C0C0C0"/>
      </w:pBdr>
      <w:ind w:right="1"/>
      <w:jc w:val="right"/>
    </w:pPr>
    <w:r w:rsidRPr="00610D5A">
      <w:rPr>
        <w:noProof/>
        <w:lang w:eastAsia="en-GB"/>
      </w:rPr>
      <w:drawing>
        <wp:anchor distT="0" distB="0" distL="114300" distR="114300" simplePos="0" relativeHeight="251655168" behindDoc="0" locked="0" layoutInCell="1" allowOverlap="0" wp14:anchorId="67B0FC72" wp14:editId="0BD19914">
          <wp:simplePos x="0" y="0"/>
          <wp:positionH relativeFrom="margin">
            <wp:posOffset>28575</wp:posOffset>
          </wp:positionH>
          <wp:positionV relativeFrom="margin">
            <wp:posOffset>-799465</wp:posOffset>
          </wp:positionV>
          <wp:extent cx="1943280" cy="571680"/>
          <wp:effectExtent l="0" t="0" r="0" b="0"/>
          <wp:wrapNone/>
          <wp:docPr id="1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GS1 DocName&quot;  \* MERGEFORMAT ">
      <w:r>
        <w:t>How to write GDSN Validation</w:t>
      </w:r>
    </w:fldSimple>
    <w:r w:rsidRPr="00610D5A">
      <w:t xml:space="preserve"> </w:t>
    </w:r>
    <w:fldSimple w:instr=" DOCPROPERTY  &quot;GS1 DocType&quot;  \* MERGEFORMAT ">
      <w:r>
        <w:t>Rules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209D" w14:textId="77777777" w:rsidR="004269AB" w:rsidRPr="00610D5A" w:rsidRDefault="004269AB" w:rsidP="00C20A88">
    <w:pPr>
      <w:pStyle w:val="Header"/>
    </w:pPr>
    <w:r w:rsidRPr="00610D5A">
      <w:rPr>
        <w:noProof/>
        <w:lang w:eastAsia="en-GB"/>
      </w:rPr>
      <w:drawing>
        <wp:anchor distT="0" distB="0" distL="114300" distR="114300" simplePos="0" relativeHeight="251661312" behindDoc="0" locked="0" layoutInCell="1" allowOverlap="1" wp14:anchorId="02EA4AD1" wp14:editId="7144F064">
          <wp:simplePos x="0" y="0"/>
          <wp:positionH relativeFrom="page">
            <wp:posOffset>5047615</wp:posOffset>
          </wp:positionH>
          <wp:positionV relativeFrom="page">
            <wp:posOffset>1692275</wp:posOffset>
          </wp:positionV>
          <wp:extent cx="1988280" cy="108720"/>
          <wp:effectExtent l="0" t="0" r="0" b="5715"/>
          <wp:wrapSquare wrapText="bothSides"/>
          <wp:docPr id="15"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1">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610D5A">
      <w:rPr>
        <w:noProof/>
        <w:lang w:eastAsia="en-GB"/>
      </w:rPr>
      <mc:AlternateContent>
        <mc:Choice Requires="wps">
          <w:drawing>
            <wp:anchor distT="0" distB="0" distL="114300" distR="114300" simplePos="0" relativeHeight="251659264" behindDoc="0" locked="0" layoutInCell="1" allowOverlap="1" wp14:anchorId="7CC71C92" wp14:editId="7DA001B3">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BF83B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9CE34" id="GS1 Cover Page Bar" o:spid="_x0000_s1026" style="position:absolute;margin-left:0;margin-top:561.35pt;width:501.8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" fillcolor="#bf83b9" stroked="f" strokeweight="2pt">
              <w10:wrap anchorx="margin" anchory="page"/>
            </v:rect>
          </w:pict>
        </mc:Fallback>
      </mc:AlternateContent>
    </w:r>
    <w:r w:rsidRPr="00610D5A">
      <w:rPr>
        <w:noProof/>
        <w:lang w:eastAsia="en-GB"/>
      </w:rPr>
      <w:drawing>
        <wp:anchor distT="0" distB="0" distL="114300" distR="114300" simplePos="0" relativeHeight="251657216" behindDoc="0" locked="0" layoutInCell="1" allowOverlap="1" wp14:anchorId="7E6E292F" wp14:editId="632EE556">
          <wp:simplePos x="0" y="0"/>
          <wp:positionH relativeFrom="margin">
            <wp:posOffset>-20320</wp:posOffset>
          </wp:positionH>
          <wp:positionV relativeFrom="margin">
            <wp:posOffset>185440</wp:posOffset>
          </wp:positionV>
          <wp:extent cx="2878455" cy="846414"/>
          <wp:effectExtent l="0" t="0" r="0" b="0"/>
          <wp:wrapNone/>
          <wp:docPr id="16"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E7465D"/>
    <w:multiLevelType w:val="hybridMultilevel"/>
    <w:tmpl w:val="408A42FA"/>
    <w:lvl w:ilvl="0" w:tplc="DA30FCBA">
      <w:start w:val="1"/>
      <w:numFmt w:val="bullet"/>
      <w:lvlText w:val="•"/>
      <w:lvlJc w:val="left"/>
      <w:pPr>
        <w:tabs>
          <w:tab w:val="num" w:pos="720"/>
        </w:tabs>
        <w:ind w:left="720" w:hanging="360"/>
      </w:pPr>
      <w:rPr>
        <w:rFonts w:ascii="Arial" w:hAnsi="Arial" w:hint="default"/>
      </w:rPr>
    </w:lvl>
    <w:lvl w:ilvl="1" w:tplc="F9E8F6E2" w:tentative="1">
      <w:start w:val="1"/>
      <w:numFmt w:val="bullet"/>
      <w:lvlText w:val="•"/>
      <w:lvlJc w:val="left"/>
      <w:pPr>
        <w:tabs>
          <w:tab w:val="num" w:pos="1440"/>
        </w:tabs>
        <w:ind w:left="1440" w:hanging="360"/>
      </w:pPr>
      <w:rPr>
        <w:rFonts w:ascii="Arial" w:hAnsi="Arial" w:hint="default"/>
      </w:rPr>
    </w:lvl>
    <w:lvl w:ilvl="2" w:tplc="F29CD23A" w:tentative="1">
      <w:start w:val="1"/>
      <w:numFmt w:val="bullet"/>
      <w:lvlText w:val="•"/>
      <w:lvlJc w:val="left"/>
      <w:pPr>
        <w:tabs>
          <w:tab w:val="num" w:pos="2160"/>
        </w:tabs>
        <w:ind w:left="2160" w:hanging="360"/>
      </w:pPr>
      <w:rPr>
        <w:rFonts w:ascii="Arial" w:hAnsi="Arial" w:hint="default"/>
      </w:rPr>
    </w:lvl>
    <w:lvl w:ilvl="3" w:tplc="703647F8" w:tentative="1">
      <w:start w:val="1"/>
      <w:numFmt w:val="bullet"/>
      <w:lvlText w:val="•"/>
      <w:lvlJc w:val="left"/>
      <w:pPr>
        <w:tabs>
          <w:tab w:val="num" w:pos="2880"/>
        </w:tabs>
        <w:ind w:left="2880" w:hanging="360"/>
      </w:pPr>
      <w:rPr>
        <w:rFonts w:ascii="Arial" w:hAnsi="Arial" w:hint="default"/>
      </w:rPr>
    </w:lvl>
    <w:lvl w:ilvl="4" w:tplc="48D48012" w:tentative="1">
      <w:start w:val="1"/>
      <w:numFmt w:val="bullet"/>
      <w:lvlText w:val="•"/>
      <w:lvlJc w:val="left"/>
      <w:pPr>
        <w:tabs>
          <w:tab w:val="num" w:pos="3600"/>
        </w:tabs>
        <w:ind w:left="3600" w:hanging="360"/>
      </w:pPr>
      <w:rPr>
        <w:rFonts w:ascii="Arial" w:hAnsi="Arial" w:hint="default"/>
      </w:rPr>
    </w:lvl>
    <w:lvl w:ilvl="5" w:tplc="BAD85FD4" w:tentative="1">
      <w:start w:val="1"/>
      <w:numFmt w:val="bullet"/>
      <w:lvlText w:val="•"/>
      <w:lvlJc w:val="left"/>
      <w:pPr>
        <w:tabs>
          <w:tab w:val="num" w:pos="4320"/>
        </w:tabs>
        <w:ind w:left="4320" w:hanging="360"/>
      </w:pPr>
      <w:rPr>
        <w:rFonts w:ascii="Arial" w:hAnsi="Arial" w:hint="default"/>
      </w:rPr>
    </w:lvl>
    <w:lvl w:ilvl="6" w:tplc="9CF6F706" w:tentative="1">
      <w:start w:val="1"/>
      <w:numFmt w:val="bullet"/>
      <w:lvlText w:val="•"/>
      <w:lvlJc w:val="left"/>
      <w:pPr>
        <w:tabs>
          <w:tab w:val="num" w:pos="5040"/>
        </w:tabs>
        <w:ind w:left="5040" w:hanging="360"/>
      </w:pPr>
      <w:rPr>
        <w:rFonts w:ascii="Arial" w:hAnsi="Arial" w:hint="default"/>
      </w:rPr>
    </w:lvl>
    <w:lvl w:ilvl="7" w:tplc="67C6A7EA" w:tentative="1">
      <w:start w:val="1"/>
      <w:numFmt w:val="bullet"/>
      <w:lvlText w:val="•"/>
      <w:lvlJc w:val="left"/>
      <w:pPr>
        <w:tabs>
          <w:tab w:val="num" w:pos="5760"/>
        </w:tabs>
        <w:ind w:left="5760" w:hanging="360"/>
      </w:pPr>
      <w:rPr>
        <w:rFonts w:ascii="Arial" w:hAnsi="Arial" w:hint="default"/>
      </w:rPr>
    </w:lvl>
    <w:lvl w:ilvl="8" w:tplc="2E5AA2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C6A58"/>
    <w:multiLevelType w:val="hybridMultilevel"/>
    <w:tmpl w:val="EBEEA708"/>
    <w:lvl w:ilvl="0" w:tplc="6C684E40">
      <w:start w:val="1"/>
      <w:numFmt w:val="bullet"/>
      <w:lvlText w:val="•"/>
      <w:lvlJc w:val="left"/>
      <w:pPr>
        <w:tabs>
          <w:tab w:val="num" w:pos="720"/>
        </w:tabs>
        <w:ind w:left="720" w:hanging="360"/>
      </w:pPr>
      <w:rPr>
        <w:rFonts w:ascii="Arial" w:hAnsi="Arial" w:hint="default"/>
      </w:rPr>
    </w:lvl>
    <w:lvl w:ilvl="1" w:tplc="67D85858" w:tentative="1">
      <w:start w:val="1"/>
      <w:numFmt w:val="bullet"/>
      <w:lvlText w:val="•"/>
      <w:lvlJc w:val="left"/>
      <w:pPr>
        <w:tabs>
          <w:tab w:val="num" w:pos="1440"/>
        </w:tabs>
        <w:ind w:left="1440" w:hanging="360"/>
      </w:pPr>
      <w:rPr>
        <w:rFonts w:ascii="Arial" w:hAnsi="Arial" w:hint="default"/>
      </w:rPr>
    </w:lvl>
    <w:lvl w:ilvl="2" w:tplc="AFC234FC" w:tentative="1">
      <w:start w:val="1"/>
      <w:numFmt w:val="bullet"/>
      <w:lvlText w:val="•"/>
      <w:lvlJc w:val="left"/>
      <w:pPr>
        <w:tabs>
          <w:tab w:val="num" w:pos="2160"/>
        </w:tabs>
        <w:ind w:left="2160" w:hanging="360"/>
      </w:pPr>
      <w:rPr>
        <w:rFonts w:ascii="Arial" w:hAnsi="Arial" w:hint="default"/>
      </w:rPr>
    </w:lvl>
    <w:lvl w:ilvl="3" w:tplc="0B425FC4" w:tentative="1">
      <w:start w:val="1"/>
      <w:numFmt w:val="bullet"/>
      <w:lvlText w:val="•"/>
      <w:lvlJc w:val="left"/>
      <w:pPr>
        <w:tabs>
          <w:tab w:val="num" w:pos="2880"/>
        </w:tabs>
        <w:ind w:left="2880" w:hanging="360"/>
      </w:pPr>
      <w:rPr>
        <w:rFonts w:ascii="Arial" w:hAnsi="Arial" w:hint="default"/>
      </w:rPr>
    </w:lvl>
    <w:lvl w:ilvl="4" w:tplc="37EA6640" w:tentative="1">
      <w:start w:val="1"/>
      <w:numFmt w:val="bullet"/>
      <w:lvlText w:val="•"/>
      <w:lvlJc w:val="left"/>
      <w:pPr>
        <w:tabs>
          <w:tab w:val="num" w:pos="3600"/>
        </w:tabs>
        <w:ind w:left="3600" w:hanging="360"/>
      </w:pPr>
      <w:rPr>
        <w:rFonts w:ascii="Arial" w:hAnsi="Arial" w:hint="default"/>
      </w:rPr>
    </w:lvl>
    <w:lvl w:ilvl="5" w:tplc="22242A32" w:tentative="1">
      <w:start w:val="1"/>
      <w:numFmt w:val="bullet"/>
      <w:lvlText w:val="•"/>
      <w:lvlJc w:val="left"/>
      <w:pPr>
        <w:tabs>
          <w:tab w:val="num" w:pos="4320"/>
        </w:tabs>
        <w:ind w:left="4320" w:hanging="360"/>
      </w:pPr>
      <w:rPr>
        <w:rFonts w:ascii="Arial" w:hAnsi="Arial" w:hint="default"/>
      </w:rPr>
    </w:lvl>
    <w:lvl w:ilvl="6" w:tplc="17009C64" w:tentative="1">
      <w:start w:val="1"/>
      <w:numFmt w:val="bullet"/>
      <w:lvlText w:val="•"/>
      <w:lvlJc w:val="left"/>
      <w:pPr>
        <w:tabs>
          <w:tab w:val="num" w:pos="5040"/>
        </w:tabs>
        <w:ind w:left="5040" w:hanging="360"/>
      </w:pPr>
      <w:rPr>
        <w:rFonts w:ascii="Arial" w:hAnsi="Arial" w:hint="default"/>
      </w:rPr>
    </w:lvl>
    <w:lvl w:ilvl="7" w:tplc="4CC8FFDA" w:tentative="1">
      <w:start w:val="1"/>
      <w:numFmt w:val="bullet"/>
      <w:lvlText w:val="•"/>
      <w:lvlJc w:val="left"/>
      <w:pPr>
        <w:tabs>
          <w:tab w:val="num" w:pos="5760"/>
        </w:tabs>
        <w:ind w:left="5760" w:hanging="360"/>
      </w:pPr>
      <w:rPr>
        <w:rFonts w:ascii="Arial" w:hAnsi="Arial" w:hint="default"/>
      </w:rPr>
    </w:lvl>
    <w:lvl w:ilvl="8" w:tplc="F62EF0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91A4E"/>
    <w:multiLevelType w:val="hybridMultilevel"/>
    <w:tmpl w:val="A82A012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575FF"/>
    <w:multiLevelType w:val="hybridMultilevel"/>
    <w:tmpl w:val="339A264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0"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12A80"/>
    <w:multiLevelType w:val="hybridMultilevel"/>
    <w:tmpl w:val="7956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A7AB4"/>
    <w:multiLevelType w:val="hybridMultilevel"/>
    <w:tmpl w:val="C78A9D6C"/>
    <w:lvl w:ilvl="0" w:tplc="EE8AC95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FC54CF"/>
    <w:multiLevelType w:val="hybridMultilevel"/>
    <w:tmpl w:val="C63A1AEC"/>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15:restartNumberingAfterBreak="0">
    <w:nsid w:val="353B6681"/>
    <w:multiLevelType w:val="hybridMultilevel"/>
    <w:tmpl w:val="3AC2A27A"/>
    <w:lvl w:ilvl="0" w:tplc="90488B6E">
      <w:start w:val="1"/>
      <w:numFmt w:val="bullet"/>
      <w:lvlText w:val="•"/>
      <w:lvlJc w:val="left"/>
      <w:pPr>
        <w:tabs>
          <w:tab w:val="num" w:pos="720"/>
        </w:tabs>
        <w:ind w:left="720" w:hanging="360"/>
      </w:pPr>
      <w:rPr>
        <w:rFonts w:ascii="Arial" w:hAnsi="Arial" w:hint="default"/>
      </w:rPr>
    </w:lvl>
    <w:lvl w:ilvl="1" w:tplc="6DAE33AE" w:tentative="1">
      <w:start w:val="1"/>
      <w:numFmt w:val="bullet"/>
      <w:lvlText w:val="•"/>
      <w:lvlJc w:val="left"/>
      <w:pPr>
        <w:tabs>
          <w:tab w:val="num" w:pos="1440"/>
        </w:tabs>
        <w:ind w:left="1440" w:hanging="360"/>
      </w:pPr>
      <w:rPr>
        <w:rFonts w:ascii="Arial" w:hAnsi="Arial" w:hint="default"/>
      </w:rPr>
    </w:lvl>
    <w:lvl w:ilvl="2" w:tplc="161A6A38">
      <w:start w:val="1"/>
      <w:numFmt w:val="bullet"/>
      <w:lvlText w:val="•"/>
      <w:lvlJc w:val="left"/>
      <w:pPr>
        <w:tabs>
          <w:tab w:val="num" w:pos="2160"/>
        </w:tabs>
        <w:ind w:left="2160" w:hanging="360"/>
      </w:pPr>
      <w:rPr>
        <w:rFonts w:ascii="Arial" w:hAnsi="Arial" w:hint="default"/>
      </w:rPr>
    </w:lvl>
    <w:lvl w:ilvl="3" w:tplc="848A099A" w:tentative="1">
      <w:start w:val="1"/>
      <w:numFmt w:val="bullet"/>
      <w:lvlText w:val="•"/>
      <w:lvlJc w:val="left"/>
      <w:pPr>
        <w:tabs>
          <w:tab w:val="num" w:pos="2880"/>
        </w:tabs>
        <w:ind w:left="2880" w:hanging="360"/>
      </w:pPr>
      <w:rPr>
        <w:rFonts w:ascii="Arial" w:hAnsi="Arial" w:hint="default"/>
      </w:rPr>
    </w:lvl>
    <w:lvl w:ilvl="4" w:tplc="D9202D90" w:tentative="1">
      <w:start w:val="1"/>
      <w:numFmt w:val="bullet"/>
      <w:lvlText w:val="•"/>
      <w:lvlJc w:val="left"/>
      <w:pPr>
        <w:tabs>
          <w:tab w:val="num" w:pos="3600"/>
        </w:tabs>
        <w:ind w:left="3600" w:hanging="360"/>
      </w:pPr>
      <w:rPr>
        <w:rFonts w:ascii="Arial" w:hAnsi="Arial" w:hint="default"/>
      </w:rPr>
    </w:lvl>
    <w:lvl w:ilvl="5" w:tplc="7B6416D4" w:tentative="1">
      <w:start w:val="1"/>
      <w:numFmt w:val="bullet"/>
      <w:lvlText w:val="•"/>
      <w:lvlJc w:val="left"/>
      <w:pPr>
        <w:tabs>
          <w:tab w:val="num" w:pos="4320"/>
        </w:tabs>
        <w:ind w:left="4320" w:hanging="360"/>
      </w:pPr>
      <w:rPr>
        <w:rFonts w:ascii="Arial" w:hAnsi="Arial" w:hint="default"/>
      </w:rPr>
    </w:lvl>
    <w:lvl w:ilvl="6" w:tplc="442C9E94" w:tentative="1">
      <w:start w:val="1"/>
      <w:numFmt w:val="bullet"/>
      <w:lvlText w:val="•"/>
      <w:lvlJc w:val="left"/>
      <w:pPr>
        <w:tabs>
          <w:tab w:val="num" w:pos="5040"/>
        </w:tabs>
        <w:ind w:left="5040" w:hanging="360"/>
      </w:pPr>
      <w:rPr>
        <w:rFonts w:ascii="Arial" w:hAnsi="Arial" w:hint="default"/>
      </w:rPr>
    </w:lvl>
    <w:lvl w:ilvl="7" w:tplc="1D187752" w:tentative="1">
      <w:start w:val="1"/>
      <w:numFmt w:val="bullet"/>
      <w:lvlText w:val="•"/>
      <w:lvlJc w:val="left"/>
      <w:pPr>
        <w:tabs>
          <w:tab w:val="num" w:pos="5760"/>
        </w:tabs>
        <w:ind w:left="5760" w:hanging="360"/>
      </w:pPr>
      <w:rPr>
        <w:rFonts w:ascii="Arial" w:hAnsi="Arial" w:hint="default"/>
      </w:rPr>
    </w:lvl>
    <w:lvl w:ilvl="8" w:tplc="247604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5740C3"/>
    <w:multiLevelType w:val="hybridMultilevel"/>
    <w:tmpl w:val="BA6693CC"/>
    <w:lvl w:ilvl="0" w:tplc="6E1C85BA">
      <w:numFmt w:val="bullet"/>
      <w:lvlText w:val="-"/>
      <w:lvlJc w:val="left"/>
      <w:pPr>
        <w:ind w:left="360" w:firstLine="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5424A"/>
    <w:multiLevelType w:val="hybridMultilevel"/>
    <w:tmpl w:val="C374EFDE"/>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7" w15:restartNumberingAfterBreak="0">
    <w:nsid w:val="3EF171BA"/>
    <w:multiLevelType w:val="hybridMultilevel"/>
    <w:tmpl w:val="5F5847C0"/>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15:restartNumberingAfterBreak="0">
    <w:nsid w:val="4209166A"/>
    <w:multiLevelType w:val="hybridMultilevel"/>
    <w:tmpl w:val="4148C9A2"/>
    <w:lvl w:ilvl="0" w:tplc="FDECD6A4">
      <w:start w:val="1"/>
      <w:numFmt w:val="bullet"/>
      <w:lvlText w:val=""/>
      <w:lvlJc w:val="left"/>
      <w:pPr>
        <w:tabs>
          <w:tab w:val="num" w:pos="720"/>
        </w:tabs>
        <w:ind w:left="720" w:hanging="360"/>
      </w:pPr>
      <w:rPr>
        <w:rFonts w:ascii="Lucida Grande" w:hAnsi="Lucida Grande" w:hint="default"/>
      </w:rPr>
    </w:lvl>
    <w:lvl w:ilvl="1" w:tplc="DDE64B9C">
      <w:start w:val="1"/>
      <w:numFmt w:val="bullet"/>
      <w:lvlText w:val=""/>
      <w:lvlJc w:val="left"/>
      <w:pPr>
        <w:tabs>
          <w:tab w:val="num" w:pos="1440"/>
        </w:tabs>
        <w:ind w:left="1440" w:hanging="360"/>
      </w:pPr>
      <w:rPr>
        <w:rFonts w:ascii="Lucida Grande" w:hAnsi="Lucida Grande" w:hint="default"/>
      </w:rPr>
    </w:lvl>
    <w:lvl w:ilvl="2" w:tplc="18583C2E" w:tentative="1">
      <w:start w:val="1"/>
      <w:numFmt w:val="bullet"/>
      <w:lvlText w:val=""/>
      <w:lvlJc w:val="left"/>
      <w:pPr>
        <w:tabs>
          <w:tab w:val="num" w:pos="2160"/>
        </w:tabs>
        <w:ind w:left="2160" w:hanging="360"/>
      </w:pPr>
      <w:rPr>
        <w:rFonts w:ascii="Lucida Grande" w:hAnsi="Lucida Grande" w:hint="default"/>
      </w:rPr>
    </w:lvl>
    <w:lvl w:ilvl="3" w:tplc="31F28548" w:tentative="1">
      <w:start w:val="1"/>
      <w:numFmt w:val="bullet"/>
      <w:lvlText w:val=""/>
      <w:lvlJc w:val="left"/>
      <w:pPr>
        <w:tabs>
          <w:tab w:val="num" w:pos="2880"/>
        </w:tabs>
        <w:ind w:left="2880" w:hanging="360"/>
      </w:pPr>
      <w:rPr>
        <w:rFonts w:ascii="Lucida Grande" w:hAnsi="Lucida Grande" w:hint="default"/>
      </w:rPr>
    </w:lvl>
    <w:lvl w:ilvl="4" w:tplc="B626422C" w:tentative="1">
      <w:start w:val="1"/>
      <w:numFmt w:val="bullet"/>
      <w:lvlText w:val=""/>
      <w:lvlJc w:val="left"/>
      <w:pPr>
        <w:tabs>
          <w:tab w:val="num" w:pos="3600"/>
        </w:tabs>
        <w:ind w:left="3600" w:hanging="360"/>
      </w:pPr>
      <w:rPr>
        <w:rFonts w:ascii="Lucida Grande" w:hAnsi="Lucida Grande" w:hint="default"/>
      </w:rPr>
    </w:lvl>
    <w:lvl w:ilvl="5" w:tplc="EEB67B9E" w:tentative="1">
      <w:start w:val="1"/>
      <w:numFmt w:val="bullet"/>
      <w:lvlText w:val=""/>
      <w:lvlJc w:val="left"/>
      <w:pPr>
        <w:tabs>
          <w:tab w:val="num" w:pos="4320"/>
        </w:tabs>
        <w:ind w:left="4320" w:hanging="360"/>
      </w:pPr>
      <w:rPr>
        <w:rFonts w:ascii="Lucida Grande" w:hAnsi="Lucida Grande" w:hint="default"/>
      </w:rPr>
    </w:lvl>
    <w:lvl w:ilvl="6" w:tplc="C848176A" w:tentative="1">
      <w:start w:val="1"/>
      <w:numFmt w:val="bullet"/>
      <w:lvlText w:val=""/>
      <w:lvlJc w:val="left"/>
      <w:pPr>
        <w:tabs>
          <w:tab w:val="num" w:pos="5040"/>
        </w:tabs>
        <w:ind w:left="5040" w:hanging="360"/>
      </w:pPr>
      <w:rPr>
        <w:rFonts w:ascii="Lucida Grande" w:hAnsi="Lucida Grande" w:hint="default"/>
      </w:rPr>
    </w:lvl>
    <w:lvl w:ilvl="7" w:tplc="8F44B25A" w:tentative="1">
      <w:start w:val="1"/>
      <w:numFmt w:val="bullet"/>
      <w:lvlText w:val=""/>
      <w:lvlJc w:val="left"/>
      <w:pPr>
        <w:tabs>
          <w:tab w:val="num" w:pos="5760"/>
        </w:tabs>
        <w:ind w:left="5760" w:hanging="360"/>
      </w:pPr>
      <w:rPr>
        <w:rFonts w:ascii="Lucida Grande" w:hAnsi="Lucida Grande" w:hint="default"/>
      </w:rPr>
    </w:lvl>
    <w:lvl w:ilvl="8" w:tplc="C42A13D8" w:tentative="1">
      <w:start w:val="1"/>
      <w:numFmt w:val="bullet"/>
      <w:lvlText w:val=""/>
      <w:lvlJc w:val="left"/>
      <w:pPr>
        <w:tabs>
          <w:tab w:val="num" w:pos="6480"/>
        </w:tabs>
        <w:ind w:left="6480" w:hanging="360"/>
      </w:pPr>
      <w:rPr>
        <w:rFonts w:ascii="Lucida Grande" w:hAnsi="Lucida Grande" w:hint="default"/>
      </w:rPr>
    </w:lvl>
  </w:abstractNum>
  <w:abstractNum w:abstractNumId="19"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4" w15:restartNumberingAfterBreak="0">
    <w:nsid w:val="5FF62B64"/>
    <w:multiLevelType w:val="hybridMultilevel"/>
    <w:tmpl w:val="9DF8CD7A"/>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5" w15:restartNumberingAfterBreak="0">
    <w:nsid w:val="6D8F4C4C"/>
    <w:multiLevelType w:val="hybridMultilevel"/>
    <w:tmpl w:val="1EA4C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27" w15:restartNumberingAfterBreak="0">
    <w:nsid w:val="74A661E6"/>
    <w:multiLevelType w:val="hybridMultilevel"/>
    <w:tmpl w:val="F6B058EC"/>
    <w:lvl w:ilvl="0" w:tplc="CEDEC036">
      <w:start w:val="1"/>
      <w:numFmt w:val="bullet"/>
      <w:lvlText w:val="•"/>
      <w:lvlJc w:val="left"/>
      <w:pPr>
        <w:tabs>
          <w:tab w:val="num" w:pos="720"/>
        </w:tabs>
        <w:ind w:left="720" w:hanging="360"/>
      </w:pPr>
      <w:rPr>
        <w:rFonts w:ascii="Arial" w:hAnsi="Arial" w:hint="default"/>
      </w:rPr>
    </w:lvl>
    <w:lvl w:ilvl="1" w:tplc="5F78E488" w:tentative="1">
      <w:start w:val="1"/>
      <w:numFmt w:val="bullet"/>
      <w:lvlText w:val="•"/>
      <w:lvlJc w:val="left"/>
      <w:pPr>
        <w:tabs>
          <w:tab w:val="num" w:pos="1440"/>
        </w:tabs>
        <w:ind w:left="1440" w:hanging="360"/>
      </w:pPr>
      <w:rPr>
        <w:rFonts w:ascii="Arial" w:hAnsi="Arial" w:hint="default"/>
      </w:rPr>
    </w:lvl>
    <w:lvl w:ilvl="2" w:tplc="DC681250" w:tentative="1">
      <w:start w:val="1"/>
      <w:numFmt w:val="bullet"/>
      <w:lvlText w:val="•"/>
      <w:lvlJc w:val="left"/>
      <w:pPr>
        <w:tabs>
          <w:tab w:val="num" w:pos="2160"/>
        </w:tabs>
        <w:ind w:left="2160" w:hanging="360"/>
      </w:pPr>
      <w:rPr>
        <w:rFonts w:ascii="Arial" w:hAnsi="Arial" w:hint="default"/>
      </w:rPr>
    </w:lvl>
    <w:lvl w:ilvl="3" w:tplc="F470ED80" w:tentative="1">
      <w:start w:val="1"/>
      <w:numFmt w:val="bullet"/>
      <w:lvlText w:val="•"/>
      <w:lvlJc w:val="left"/>
      <w:pPr>
        <w:tabs>
          <w:tab w:val="num" w:pos="2880"/>
        </w:tabs>
        <w:ind w:left="2880" w:hanging="360"/>
      </w:pPr>
      <w:rPr>
        <w:rFonts w:ascii="Arial" w:hAnsi="Arial" w:hint="default"/>
      </w:rPr>
    </w:lvl>
    <w:lvl w:ilvl="4" w:tplc="CB7CED5A" w:tentative="1">
      <w:start w:val="1"/>
      <w:numFmt w:val="bullet"/>
      <w:lvlText w:val="•"/>
      <w:lvlJc w:val="left"/>
      <w:pPr>
        <w:tabs>
          <w:tab w:val="num" w:pos="3600"/>
        </w:tabs>
        <w:ind w:left="3600" w:hanging="360"/>
      </w:pPr>
      <w:rPr>
        <w:rFonts w:ascii="Arial" w:hAnsi="Arial" w:hint="default"/>
      </w:rPr>
    </w:lvl>
    <w:lvl w:ilvl="5" w:tplc="13760A46" w:tentative="1">
      <w:start w:val="1"/>
      <w:numFmt w:val="bullet"/>
      <w:lvlText w:val="•"/>
      <w:lvlJc w:val="left"/>
      <w:pPr>
        <w:tabs>
          <w:tab w:val="num" w:pos="4320"/>
        </w:tabs>
        <w:ind w:left="4320" w:hanging="360"/>
      </w:pPr>
      <w:rPr>
        <w:rFonts w:ascii="Arial" w:hAnsi="Arial" w:hint="default"/>
      </w:rPr>
    </w:lvl>
    <w:lvl w:ilvl="6" w:tplc="918080EC" w:tentative="1">
      <w:start w:val="1"/>
      <w:numFmt w:val="bullet"/>
      <w:lvlText w:val="•"/>
      <w:lvlJc w:val="left"/>
      <w:pPr>
        <w:tabs>
          <w:tab w:val="num" w:pos="5040"/>
        </w:tabs>
        <w:ind w:left="5040" w:hanging="360"/>
      </w:pPr>
      <w:rPr>
        <w:rFonts w:ascii="Arial" w:hAnsi="Arial" w:hint="default"/>
      </w:rPr>
    </w:lvl>
    <w:lvl w:ilvl="7" w:tplc="600E7760" w:tentative="1">
      <w:start w:val="1"/>
      <w:numFmt w:val="bullet"/>
      <w:lvlText w:val="•"/>
      <w:lvlJc w:val="left"/>
      <w:pPr>
        <w:tabs>
          <w:tab w:val="num" w:pos="5760"/>
        </w:tabs>
        <w:ind w:left="5760" w:hanging="360"/>
      </w:pPr>
      <w:rPr>
        <w:rFonts w:ascii="Arial" w:hAnsi="Arial" w:hint="default"/>
      </w:rPr>
    </w:lvl>
    <w:lvl w:ilvl="8" w:tplc="FE70DB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1D1C15"/>
    <w:multiLevelType w:val="hybridMultilevel"/>
    <w:tmpl w:val="123AAE2C"/>
    <w:lvl w:ilvl="0" w:tplc="61BAA3FA">
      <w:start w:val="1"/>
      <w:numFmt w:val="bullet"/>
      <w:lvlText w:val="•"/>
      <w:lvlJc w:val="left"/>
      <w:pPr>
        <w:tabs>
          <w:tab w:val="num" w:pos="720"/>
        </w:tabs>
        <w:ind w:left="720" w:hanging="360"/>
      </w:pPr>
      <w:rPr>
        <w:rFonts w:ascii="Arial" w:hAnsi="Arial" w:hint="default"/>
      </w:rPr>
    </w:lvl>
    <w:lvl w:ilvl="1" w:tplc="441EAD52">
      <w:start w:val="52"/>
      <w:numFmt w:val="bullet"/>
      <w:lvlText w:val=""/>
      <w:lvlJc w:val="left"/>
      <w:pPr>
        <w:tabs>
          <w:tab w:val="num" w:pos="1440"/>
        </w:tabs>
        <w:ind w:left="1440" w:hanging="360"/>
      </w:pPr>
      <w:rPr>
        <w:rFonts w:ascii="Lucida Grande" w:hAnsi="Lucida Grande" w:hint="default"/>
      </w:rPr>
    </w:lvl>
    <w:lvl w:ilvl="2" w:tplc="9D98488C" w:tentative="1">
      <w:start w:val="1"/>
      <w:numFmt w:val="bullet"/>
      <w:lvlText w:val="•"/>
      <w:lvlJc w:val="left"/>
      <w:pPr>
        <w:tabs>
          <w:tab w:val="num" w:pos="2160"/>
        </w:tabs>
        <w:ind w:left="2160" w:hanging="360"/>
      </w:pPr>
      <w:rPr>
        <w:rFonts w:ascii="Arial" w:hAnsi="Arial" w:hint="default"/>
      </w:rPr>
    </w:lvl>
    <w:lvl w:ilvl="3" w:tplc="7D081822" w:tentative="1">
      <w:start w:val="1"/>
      <w:numFmt w:val="bullet"/>
      <w:lvlText w:val="•"/>
      <w:lvlJc w:val="left"/>
      <w:pPr>
        <w:tabs>
          <w:tab w:val="num" w:pos="2880"/>
        </w:tabs>
        <w:ind w:left="2880" w:hanging="360"/>
      </w:pPr>
      <w:rPr>
        <w:rFonts w:ascii="Arial" w:hAnsi="Arial" w:hint="default"/>
      </w:rPr>
    </w:lvl>
    <w:lvl w:ilvl="4" w:tplc="35A0C8E2" w:tentative="1">
      <w:start w:val="1"/>
      <w:numFmt w:val="bullet"/>
      <w:lvlText w:val="•"/>
      <w:lvlJc w:val="left"/>
      <w:pPr>
        <w:tabs>
          <w:tab w:val="num" w:pos="3600"/>
        </w:tabs>
        <w:ind w:left="3600" w:hanging="360"/>
      </w:pPr>
      <w:rPr>
        <w:rFonts w:ascii="Arial" w:hAnsi="Arial" w:hint="default"/>
      </w:rPr>
    </w:lvl>
    <w:lvl w:ilvl="5" w:tplc="22544EBE" w:tentative="1">
      <w:start w:val="1"/>
      <w:numFmt w:val="bullet"/>
      <w:lvlText w:val="•"/>
      <w:lvlJc w:val="left"/>
      <w:pPr>
        <w:tabs>
          <w:tab w:val="num" w:pos="4320"/>
        </w:tabs>
        <w:ind w:left="4320" w:hanging="360"/>
      </w:pPr>
      <w:rPr>
        <w:rFonts w:ascii="Arial" w:hAnsi="Arial" w:hint="default"/>
      </w:rPr>
    </w:lvl>
    <w:lvl w:ilvl="6" w:tplc="2B70D0BA" w:tentative="1">
      <w:start w:val="1"/>
      <w:numFmt w:val="bullet"/>
      <w:lvlText w:val="•"/>
      <w:lvlJc w:val="left"/>
      <w:pPr>
        <w:tabs>
          <w:tab w:val="num" w:pos="5040"/>
        </w:tabs>
        <w:ind w:left="5040" w:hanging="360"/>
      </w:pPr>
      <w:rPr>
        <w:rFonts w:ascii="Arial" w:hAnsi="Arial" w:hint="default"/>
      </w:rPr>
    </w:lvl>
    <w:lvl w:ilvl="7" w:tplc="ED768E74" w:tentative="1">
      <w:start w:val="1"/>
      <w:numFmt w:val="bullet"/>
      <w:lvlText w:val="•"/>
      <w:lvlJc w:val="left"/>
      <w:pPr>
        <w:tabs>
          <w:tab w:val="num" w:pos="5760"/>
        </w:tabs>
        <w:ind w:left="5760" w:hanging="360"/>
      </w:pPr>
      <w:rPr>
        <w:rFonts w:ascii="Arial" w:hAnsi="Arial" w:hint="default"/>
      </w:rPr>
    </w:lvl>
    <w:lvl w:ilvl="8" w:tplc="634CDC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7A68C5"/>
    <w:multiLevelType w:val="hybridMultilevel"/>
    <w:tmpl w:val="162865C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0" w15:restartNumberingAfterBreak="0">
    <w:nsid w:val="7FCF084E"/>
    <w:multiLevelType w:val="hybridMultilevel"/>
    <w:tmpl w:val="739A7EB2"/>
    <w:lvl w:ilvl="0" w:tplc="E70C4CC8">
      <w:start w:val="1"/>
      <w:numFmt w:val="bullet"/>
      <w:lvlText w:val=""/>
      <w:lvlJc w:val="left"/>
      <w:pPr>
        <w:tabs>
          <w:tab w:val="num" w:pos="720"/>
        </w:tabs>
        <w:ind w:left="720" w:hanging="360"/>
      </w:pPr>
      <w:rPr>
        <w:rFonts w:ascii="Lucida Grande" w:hAnsi="Lucida Grande" w:hint="default"/>
      </w:rPr>
    </w:lvl>
    <w:lvl w:ilvl="1" w:tplc="E45E837A">
      <w:start w:val="1"/>
      <w:numFmt w:val="bullet"/>
      <w:lvlText w:val=""/>
      <w:lvlJc w:val="left"/>
      <w:pPr>
        <w:tabs>
          <w:tab w:val="num" w:pos="1440"/>
        </w:tabs>
        <w:ind w:left="1440" w:hanging="360"/>
      </w:pPr>
      <w:rPr>
        <w:rFonts w:ascii="Lucida Grande" w:hAnsi="Lucida Grande" w:hint="default"/>
      </w:rPr>
    </w:lvl>
    <w:lvl w:ilvl="2" w:tplc="4100F122" w:tentative="1">
      <w:start w:val="1"/>
      <w:numFmt w:val="bullet"/>
      <w:lvlText w:val=""/>
      <w:lvlJc w:val="left"/>
      <w:pPr>
        <w:tabs>
          <w:tab w:val="num" w:pos="2160"/>
        </w:tabs>
        <w:ind w:left="2160" w:hanging="360"/>
      </w:pPr>
      <w:rPr>
        <w:rFonts w:ascii="Lucida Grande" w:hAnsi="Lucida Grande" w:hint="default"/>
      </w:rPr>
    </w:lvl>
    <w:lvl w:ilvl="3" w:tplc="6840D622" w:tentative="1">
      <w:start w:val="1"/>
      <w:numFmt w:val="bullet"/>
      <w:lvlText w:val=""/>
      <w:lvlJc w:val="left"/>
      <w:pPr>
        <w:tabs>
          <w:tab w:val="num" w:pos="2880"/>
        </w:tabs>
        <w:ind w:left="2880" w:hanging="360"/>
      </w:pPr>
      <w:rPr>
        <w:rFonts w:ascii="Lucida Grande" w:hAnsi="Lucida Grande" w:hint="default"/>
      </w:rPr>
    </w:lvl>
    <w:lvl w:ilvl="4" w:tplc="80EC506A" w:tentative="1">
      <w:start w:val="1"/>
      <w:numFmt w:val="bullet"/>
      <w:lvlText w:val=""/>
      <w:lvlJc w:val="left"/>
      <w:pPr>
        <w:tabs>
          <w:tab w:val="num" w:pos="3600"/>
        </w:tabs>
        <w:ind w:left="3600" w:hanging="360"/>
      </w:pPr>
      <w:rPr>
        <w:rFonts w:ascii="Lucida Grande" w:hAnsi="Lucida Grande" w:hint="default"/>
      </w:rPr>
    </w:lvl>
    <w:lvl w:ilvl="5" w:tplc="4DF651E2" w:tentative="1">
      <w:start w:val="1"/>
      <w:numFmt w:val="bullet"/>
      <w:lvlText w:val=""/>
      <w:lvlJc w:val="left"/>
      <w:pPr>
        <w:tabs>
          <w:tab w:val="num" w:pos="4320"/>
        </w:tabs>
        <w:ind w:left="4320" w:hanging="360"/>
      </w:pPr>
      <w:rPr>
        <w:rFonts w:ascii="Lucida Grande" w:hAnsi="Lucida Grande" w:hint="default"/>
      </w:rPr>
    </w:lvl>
    <w:lvl w:ilvl="6" w:tplc="DCB23546" w:tentative="1">
      <w:start w:val="1"/>
      <w:numFmt w:val="bullet"/>
      <w:lvlText w:val=""/>
      <w:lvlJc w:val="left"/>
      <w:pPr>
        <w:tabs>
          <w:tab w:val="num" w:pos="5040"/>
        </w:tabs>
        <w:ind w:left="5040" w:hanging="360"/>
      </w:pPr>
      <w:rPr>
        <w:rFonts w:ascii="Lucida Grande" w:hAnsi="Lucida Grande" w:hint="default"/>
      </w:rPr>
    </w:lvl>
    <w:lvl w:ilvl="7" w:tplc="4522AD58" w:tentative="1">
      <w:start w:val="1"/>
      <w:numFmt w:val="bullet"/>
      <w:lvlText w:val=""/>
      <w:lvlJc w:val="left"/>
      <w:pPr>
        <w:tabs>
          <w:tab w:val="num" w:pos="5760"/>
        </w:tabs>
        <w:ind w:left="5760" w:hanging="360"/>
      </w:pPr>
      <w:rPr>
        <w:rFonts w:ascii="Lucida Grande" w:hAnsi="Lucida Grande" w:hint="default"/>
      </w:rPr>
    </w:lvl>
    <w:lvl w:ilvl="8" w:tplc="A042A3CE" w:tentative="1">
      <w:start w:val="1"/>
      <w:numFmt w:val="bullet"/>
      <w:lvlText w:val=""/>
      <w:lvlJc w:val="left"/>
      <w:pPr>
        <w:tabs>
          <w:tab w:val="num" w:pos="6480"/>
        </w:tabs>
        <w:ind w:left="6480" w:hanging="360"/>
      </w:pPr>
      <w:rPr>
        <w:rFonts w:ascii="Lucida Grande" w:hAnsi="Lucida Grande" w:hint="default"/>
      </w:rPr>
    </w:lvl>
  </w:abstractNum>
  <w:num w:numId="1">
    <w:abstractNumId w:val="26"/>
  </w:num>
  <w:num w:numId="2">
    <w:abstractNumId w:val="3"/>
  </w:num>
  <w:num w:numId="3">
    <w:abstractNumId w:val="5"/>
  </w:num>
  <w:num w:numId="4">
    <w:abstractNumId w:val="6"/>
  </w:num>
  <w:num w:numId="5">
    <w:abstractNumId w:val="21"/>
  </w:num>
  <w:num w:numId="6">
    <w:abstractNumId w:val="19"/>
  </w:num>
  <w:num w:numId="7">
    <w:abstractNumId w:val="10"/>
  </w:num>
  <w:num w:numId="8">
    <w:abstractNumId w:val="7"/>
  </w:num>
  <w:num w:numId="9">
    <w:abstractNumId w:val="0"/>
  </w:num>
  <w:num w:numId="10">
    <w:abstractNumId w:val="8"/>
  </w:num>
  <w:num w:numId="11">
    <w:abstractNumId w:val="20"/>
  </w:num>
  <w:num w:numId="12">
    <w:abstractNumId w:val="23"/>
  </w:num>
  <w:num w:numId="13">
    <w:abstractNumId w:val="22"/>
  </w:num>
  <w:num w:numId="14">
    <w:abstractNumId w:val="12"/>
  </w:num>
  <w:num w:numId="15">
    <w:abstractNumId w:val="25"/>
  </w:num>
  <w:num w:numId="16">
    <w:abstractNumId w:val="4"/>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11"/>
  </w:num>
  <w:num w:numId="23">
    <w:abstractNumId w:val="15"/>
  </w:num>
  <w:num w:numId="24">
    <w:abstractNumId w:val="17"/>
  </w:num>
  <w:num w:numId="25">
    <w:abstractNumId w:val="29"/>
  </w:num>
  <w:num w:numId="26">
    <w:abstractNumId w:val="9"/>
  </w:num>
  <w:num w:numId="27">
    <w:abstractNumId w:val="16"/>
  </w:num>
  <w:num w:numId="28">
    <w:abstractNumId w:val="24"/>
  </w:num>
  <w:num w:numId="29">
    <w:abstractNumId w:val="1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8"/>
  </w:num>
  <w:num w:numId="37">
    <w:abstractNumId w:val="3"/>
  </w:num>
  <w:num w:numId="38">
    <w:abstractNumId w:val="3"/>
  </w:num>
  <w:num w:numId="39">
    <w:abstractNumId w:val="3"/>
  </w:num>
  <w:num w:numId="40">
    <w:abstractNumId w:val="14"/>
  </w:num>
  <w:num w:numId="41">
    <w:abstractNumId w:val="28"/>
  </w:num>
  <w:num w:numId="42">
    <w:abstractNumId w:val="2"/>
  </w:num>
  <w:num w:numId="43">
    <w:abstractNumId w:val="30"/>
  </w:num>
  <w:num w:numId="44">
    <w:abstractNumId w:val="3"/>
  </w:num>
  <w:num w:numId="45">
    <w:abstractNumId w:val="1"/>
  </w:num>
  <w:num w:numId="46">
    <w:abstractNumId w:val="27"/>
  </w:num>
  <w:num w:numId="4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5"/>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bc0M7M0Nje1MDBX0lEKTi0uzszPAykwrgUA0N8EjiwAAAA="/>
  </w:docVars>
  <w:rsids>
    <w:rsidRoot w:val="005C785E"/>
    <w:rsid w:val="000012A4"/>
    <w:rsid w:val="00001E22"/>
    <w:rsid w:val="000024A8"/>
    <w:rsid w:val="00002C28"/>
    <w:rsid w:val="00003624"/>
    <w:rsid w:val="00003BC4"/>
    <w:rsid w:val="00004618"/>
    <w:rsid w:val="00006302"/>
    <w:rsid w:val="00010AC8"/>
    <w:rsid w:val="0001120F"/>
    <w:rsid w:val="000114D0"/>
    <w:rsid w:val="000135FF"/>
    <w:rsid w:val="000144BD"/>
    <w:rsid w:val="00015514"/>
    <w:rsid w:val="00021A99"/>
    <w:rsid w:val="00022CD1"/>
    <w:rsid w:val="00023B48"/>
    <w:rsid w:val="00023FB9"/>
    <w:rsid w:val="0002425B"/>
    <w:rsid w:val="000242CB"/>
    <w:rsid w:val="000246DB"/>
    <w:rsid w:val="00025BF7"/>
    <w:rsid w:val="00027D4C"/>
    <w:rsid w:val="000305E6"/>
    <w:rsid w:val="00030D0C"/>
    <w:rsid w:val="00032038"/>
    <w:rsid w:val="00032245"/>
    <w:rsid w:val="00032642"/>
    <w:rsid w:val="000326FE"/>
    <w:rsid w:val="000352F0"/>
    <w:rsid w:val="00035C4B"/>
    <w:rsid w:val="00037C96"/>
    <w:rsid w:val="00037D2A"/>
    <w:rsid w:val="000404CF"/>
    <w:rsid w:val="000422FD"/>
    <w:rsid w:val="00042962"/>
    <w:rsid w:val="00042CC9"/>
    <w:rsid w:val="00043571"/>
    <w:rsid w:val="00043FD7"/>
    <w:rsid w:val="0004488D"/>
    <w:rsid w:val="000464AA"/>
    <w:rsid w:val="00050710"/>
    <w:rsid w:val="00050B17"/>
    <w:rsid w:val="00052652"/>
    <w:rsid w:val="00052DFA"/>
    <w:rsid w:val="00053374"/>
    <w:rsid w:val="000542CE"/>
    <w:rsid w:val="0005464D"/>
    <w:rsid w:val="00054792"/>
    <w:rsid w:val="00055F22"/>
    <w:rsid w:val="0005692E"/>
    <w:rsid w:val="00061762"/>
    <w:rsid w:val="00061CDA"/>
    <w:rsid w:val="000627E2"/>
    <w:rsid w:val="000632C5"/>
    <w:rsid w:val="00063536"/>
    <w:rsid w:val="000638F5"/>
    <w:rsid w:val="00063B6B"/>
    <w:rsid w:val="000640DB"/>
    <w:rsid w:val="00064360"/>
    <w:rsid w:val="00064C4D"/>
    <w:rsid w:val="00066943"/>
    <w:rsid w:val="00067C7C"/>
    <w:rsid w:val="00070DE9"/>
    <w:rsid w:val="000721CE"/>
    <w:rsid w:val="00072C77"/>
    <w:rsid w:val="00074797"/>
    <w:rsid w:val="00074FEB"/>
    <w:rsid w:val="00075A26"/>
    <w:rsid w:val="00075AE3"/>
    <w:rsid w:val="00075AE6"/>
    <w:rsid w:val="00075B5C"/>
    <w:rsid w:val="00075D7F"/>
    <w:rsid w:val="00076511"/>
    <w:rsid w:val="00076C48"/>
    <w:rsid w:val="00076FDC"/>
    <w:rsid w:val="0007740D"/>
    <w:rsid w:val="000775D1"/>
    <w:rsid w:val="000778F1"/>
    <w:rsid w:val="00077EC9"/>
    <w:rsid w:val="0008152A"/>
    <w:rsid w:val="00081AE2"/>
    <w:rsid w:val="000834A0"/>
    <w:rsid w:val="00086BEF"/>
    <w:rsid w:val="000877D3"/>
    <w:rsid w:val="00087904"/>
    <w:rsid w:val="00087BEE"/>
    <w:rsid w:val="00090683"/>
    <w:rsid w:val="00090970"/>
    <w:rsid w:val="0009165D"/>
    <w:rsid w:val="00092E0A"/>
    <w:rsid w:val="0009419D"/>
    <w:rsid w:val="0009447C"/>
    <w:rsid w:val="0009627E"/>
    <w:rsid w:val="000966BA"/>
    <w:rsid w:val="000A18D9"/>
    <w:rsid w:val="000A20C8"/>
    <w:rsid w:val="000A3D2C"/>
    <w:rsid w:val="000A444B"/>
    <w:rsid w:val="000A552C"/>
    <w:rsid w:val="000A625A"/>
    <w:rsid w:val="000A77E0"/>
    <w:rsid w:val="000B083E"/>
    <w:rsid w:val="000B087D"/>
    <w:rsid w:val="000B0B30"/>
    <w:rsid w:val="000B1BF1"/>
    <w:rsid w:val="000B311C"/>
    <w:rsid w:val="000B41EB"/>
    <w:rsid w:val="000B4EF0"/>
    <w:rsid w:val="000B6D43"/>
    <w:rsid w:val="000C0224"/>
    <w:rsid w:val="000C0C68"/>
    <w:rsid w:val="000C1D01"/>
    <w:rsid w:val="000C23B8"/>
    <w:rsid w:val="000C47EB"/>
    <w:rsid w:val="000C6050"/>
    <w:rsid w:val="000C6B7D"/>
    <w:rsid w:val="000C7673"/>
    <w:rsid w:val="000D0E60"/>
    <w:rsid w:val="000D12CF"/>
    <w:rsid w:val="000D1B7A"/>
    <w:rsid w:val="000D1E1E"/>
    <w:rsid w:val="000D2BED"/>
    <w:rsid w:val="000D3788"/>
    <w:rsid w:val="000D4EF8"/>
    <w:rsid w:val="000D5013"/>
    <w:rsid w:val="000D5529"/>
    <w:rsid w:val="000D5CDD"/>
    <w:rsid w:val="000D74A2"/>
    <w:rsid w:val="000D7B22"/>
    <w:rsid w:val="000E0766"/>
    <w:rsid w:val="000E0BA0"/>
    <w:rsid w:val="000E0D56"/>
    <w:rsid w:val="000E0E73"/>
    <w:rsid w:val="000E155A"/>
    <w:rsid w:val="000E2796"/>
    <w:rsid w:val="000E2F4C"/>
    <w:rsid w:val="000E3373"/>
    <w:rsid w:val="000E411B"/>
    <w:rsid w:val="000E54DF"/>
    <w:rsid w:val="000E5C3B"/>
    <w:rsid w:val="000E62BF"/>
    <w:rsid w:val="000E6519"/>
    <w:rsid w:val="000E6AB0"/>
    <w:rsid w:val="000E7326"/>
    <w:rsid w:val="000F0335"/>
    <w:rsid w:val="000F1588"/>
    <w:rsid w:val="000F289A"/>
    <w:rsid w:val="000F2946"/>
    <w:rsid w:val="000F36FE"/>
    <w:rsid w:val="000F3D4D"/>
    <w:rsid w:val="000F5C45"/>
    <w:rsid w:val="000F6D2E"/>
    <w:rsid w:val="000F7D58"/>
    <w:rsid w:val="0010088D"/>
    <w:rsid w:val="001012DA"/>
    <w:rsid w:val="00103163"/>
    <w:rsid w:val="0010465C"/>
    <w:rsid w:val="0010511C"/>
    <w:rsid w:val="001052D1"/>
    <w:rsid w:val="001056B2"/>
    <w:rsid w:val="00106369"/>
    <w:rsid w:val="00111485"/>
    <w:rsid w:val="00112D96"/>
    <w:rsid w:val="00113742"/>
    <w:rsid w:val="0011374F"/>
    <w:rsid w:val="001147FE"/>
    <w:rsid w:val="001148DF"/>
    <w:rsid w:val="00120012"/>
    <w:rsid w:val="001207CC"/>
    <w:rsid w:val="001226C6"/>
    <w:rsid w:val="00123C4A"/>
    <w:rsid w:val="00125869"/>
    <w:rsid w:val="001271B9"/>
    <w:rsid w:val="001303A2"/>
    <w:rsid w:val="00130464"/>
    <w:rsid w:val="001308E0"/>
    <w:rsid w:val="00130998"/>
    <w:rsid w:val="00130D50"/>
    <w:rsid w:val="00131CD4"/>
    <w:rsid w:val="001322C1"/>
    <w:rsid w:val="00132950"/>
    <w:rsid w:val="0013360C"/>
    <w:rsid w:val="00133A78"/>
    <w:rsid w:val="00133B33"/>
    <w:rsid w:val="00133B69"/>
    <w:rsid w:val="0013430D"/>
    <w:rsid w:val="00135849"/>
    <w:rsid w:val="00135AE1"/>
    <w:rsid w:val="00135B6C"/>
    <w:rsid w:val="00135EB8"/>
    <w:rsid w:val="00136774"/>
    <w:rsid w:val="00142673"/>
    <w:rsid w:val="001427EA"/>
    <w:rsid w:val="00142A0B"/>
    <w:rsid w:val="00145C70"/>
    <w:rsid w:val="001475F6"/>
    <w:rsid w:val="00147B4C"/>
    <w:rsid w:val="00150D10"/>
    <w:rsid w:val="001512C4"/>
    <w:rsid w:val="001516D7"/>
    <w:rsid w:val="001535C9"/>
    <w:rsid w:val="00153D13"/>
    <w:rsid w:val="00155EC1"/>
    <w:rsid w:val="0016063C"/>
    <w:rsid w:val="00160BEB"/>
    <w:rsid w:val="001620EE"/>
    <w:rsid w:val="00163284"/>
    <w:rsid w:val="00164573"/>
    <w:rsid w:val="00170163"/>
    <w:rsid w:val="001702F5"/>
    <w:rsid w:val="00170483"/>
    <w:rsid w:val="00170BAE"/>
    <w:rsid w:val="00173EB4"/>
    <w:rsid w:val="0017594D"/>
    <w:rsid w:val="00177515"/>
    <w:rsid w:val="0017783E"/>
    <w:rsid w:val="00177B83"/>
    <w:rsid w:val="00180681"/>
    <w:rsid w:val="00180701"/>
    <w:rsid w:val="00180D71"/>
    <w:rsid w:val="00180D78"/>
    <w:rsid w:val="0018108D"/>
    <w:rsid w:val="0018275E"/>
    <w:rsid w:val="00182BDD"/>
    <w:rsid w:val="00182C72"/>
    <w:rsid w:val="00184951"/>
    <w:rsid w:val="001856E8"/>
    <w:rsid w:val="00185BC6"/>
    <w:rsid w:val="00185CF1"/>
    <w:rsid w:val="0018601C"/>
    <w:rsid w:val="0018660D"/>
    <w:rsid w:val="0019077E"/>
    <w:rsid w:val="001914D1"/>
    <w:rsid w:val="00195567"/>
    <w:rsid w:val="001955F7"/>
    <w:rsid w:val="001965D8"/>
    <w:rsid w:val="00197634"/>
    <w:rsid w:val="00197EE7"/>
    <w:rsid w:val="001A04F9"/>
    <w:rsid w:val="001A1F8E"/>
    <w:rsid w:val="001A2D68"/>
    <w:rsid w:val="001A3A54"/>
    <w:rsid w:val="001A3E97"/>
    <w:rsid w:val="001A69A7"/>
    <w:rsid w:val="001A7190"/>
    <w:rsid w:val="001A74A2"/>
    <w:rsid w:val="001A7EFD"/>
    <w:rsid w:val="001B0232"/>
    <w:rsid w:val="001B1110"/>
    <w:rsid w:val="001B1465"/>
    <w:rsid w:val="001B30D4"/>
    <w:rsid w:val="001B3411"/>
    <w:rsid w:val="001B398D"/>
    <w:rsid w:val="001B3BB8"/>
    <w:rsid w:val="001B3BFC"/>
    <w:rsid w:val="001B4866"/>
    <w:rsid w:val="001B5BE7"/>
    <w:rsid w:val="001B5F2A"/>
    <w:rsid w:val="001C0807"/>
    <w:rsid w:val="001C0C78"/>
    <w:rsid w:val="001C4B75"/>
    <w:rsid w:val="001C5D68"/>
    <w:rsid w:val="001C5FC4"/>
    <w:rsid w:val="001C65B1"/>
    <w:rsid w:val="001C6BF6"/>
    <w:rsid w:val="001C750B"/>
    <w:rsid w:val="001D0E38"/>
    <w:rsid w:val="001D2DCC"/>
    <w:rsid w:val="001D3432"/>
    <w:rsid w:val="001D49A9"/>
    <w:rsid w:val="001D5F26"/>
    <w:rsid w:val="001D76DB"/>
    <w:rsid w:val="001E0B58"/>
    <w:rsid w:val="001E1D7F"/>
    <w:rsid w:val="001E41A3"/>
    <w:rsid w:val="001E4C35"/>
    <w:rsid w:val="001E5F5E"/>
    <w:rsid w:val="001E6089"/>
    <w:rsid w:val="001E6D50"/>
    <w:rsid w:val="001F0016"/>
    <w:rsid w:val="001F1A29"/>
    <w:rsid w:val="00200065"/>
    <w:rsid w:val="00200317"/>
    <w:rsid w:val="00202371"/>
    <w:rsid w:val="00203D71"/>
    <w:rsid w:val="00204B93"/>
    <w:rsid w:val="00204CC7"/>
    <w:rsid w:val="0020619B"/>
    <w:rsid w:val="00206E4C"/>
    <w:rsid w:val="0020762D"/>
    <w:rsid w:val="00210E91"/>
    <w:rsid w:val="00210FB8"/>
    <w:rsid w:val="00211A3A"/>
    <w:rsid w:val="00211A45"/>
    <w:rsid w:val="00211D97"/>
    <w:rsid w:val="00211EFF"/>
    <w:rsid w:val="00212651"/>
    <w:rsid w:val="002140FB"/>
    <w:rsid w:val="0021418C"/>
    <w:rsid w:val="00215116"/>
    <w:rsid w:val="0021520E"/>
    <w:rsid w:val="0021547D"/>
    <w:rsid w:val="0021556B"/>
    <w:rsid w:val="002158A8"/>
    <w:rsid w:val="00216C12"/>
    <w:rsid w:val="00217BCE"/>
    <w:rsid w:val="00220219"/>
    <w:rsid w:val="002202D2"/>
    <w:rsid w:val="0022035F"/>
    <w:rsid w:val="00220E79"/>
    <w:rsid w:val="00221825"/>
    <w:rsid w:val="00221E4E"/>
    <w:rsid w:val="00221EFE"/>
    <w:rsid w:val="00221F6C"/>
    <w:rsid w:val="0022279C"/>
    <w:rsid w:val="00222B07"/>
    <w:rsid w:val="002240E1"/>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2698"/>
    <w:rsid w:val="00244163"/>
    <w:rsid w:val="002442DC"/>
    <w:rsid w:val="0024491E"/>
    <w:rsid w:val="00244EC4"/>
    <w:rsid w:val="0024567D"/>
    <w:rsid w:val="00247152"/>
    <w:rsid w:val="00247E20"/>
    <w:rsid w:val="0025174B"/>
    <w:rsid w:val="00251A94"/>
    <w:rsid w:val="00253493"/>
    <w:rsid w:val="002534E4"/>
    <w:rsid w:val="002545B5"/>
    <w:rsid w:val="00254638"/>
    <w:rsid w:val="00254CE0"/>
    <w:rsid w:val="00255E9B"/>
    <w:rsid w:val="002573EA"/>
    <w:rsid w:val="0025750E"/>
    <w:rsid w:val="00260778"/>
    <w:rsid w:val="00260B57"/>
    <w:rsid w:val="00260F78"/>
    <w:rsid w:val="0026108B"/>
    <w:rsid w:val="00261815"/>
    <w:rsid w:val="00261830"/>
    <w:rsid w:val="0026235E"/>
    <w:rsid w:val="0026514A"/>
    <w:rsid w:val="00265368"/>
    <w:rsid w:val="002676EA"/>
    <w:rsid w:val="00271168"/>
    <w:rsid w:val="00271E43"/>
    <w:rsid w:val="00271F48"/>
    <w:rsid w:val="002728D2"/>
    <w:rsid w:val="00272A9C"/>
    <w:rsid w:val="00273496"/>
    <w:rsid w:val="00275DB1"/>
    <w:rsid w:val="002766AA"/>
    <w:rsid w:val="00276792"/>
    <w:rsid w:val="00277501"/>
    <w:rsid w:val="00280E7E"/>
    <w:rsid w:val="00281ADA"/>
    <w:rsid w:val="0028283C"/>
    <w:rsid w:val="00282A46"/>
    <w:rsid w:val="00282AE3"/>
    <w:rsid w:val="00282E02"/>
    <w:rsid w:val="002855E1"/>
    <w:rsid w:val="0028563E"/>
    <w:rsid w:val="00286A50"/>
    <w:rsid w:val="00286DDE"/>
    <w:rsid w:val="00286F5F"/>
    <w:rsid w:val="002871FC"/>
    <w:rsid w:val="00287DFE"/>
    <w:rsid w:val="00291C5E"/>
    <w:rsid w:val="00295910"/>
    <w:rsid w:val="00295AE7"/>
    <w:rsid w:val="00296321"/>
    <w:rsid w:val="002967F1"/>
    <w:rsid w:val="0029686B"/>
    <w:rsid w:val="00296A53"/>
    <w:rsid w:val="00296B44"/>
    <w:rsid w:val="0029753B"/>
    <w:rsid w:val="0029757C"/>
    <w:rsid w:val="0029774A"/>
    <w:rsid w:val="00297E50"/>
    <w:rsid w:val="002A14BF"/>
    <w:rsid w:val="002A18C3"/>
    <w:rsid w:val="002A20CE"/>
    <w:rsid w:val="002A29C4"/>
    <w:rsid w:val="002A3225"/>
    <w:rsid w:val="002A3648"/>
    <w:rsid w:val="002A366B"/>
    <w:rsid w:val="002A55C0"/>
    <w:rsid w:val="002A57CE"/>
    <w:rsid w:val="002A6BB1"/>
    <w:rsid w:val="002A6EC6"/>
    <w:rsid w:val="002A73DA"/>
    <w:rsid w:val="002A746A"/>
    <w:rsid w:val="002B14F4"/>
    <w:rsid w:val="002B22EE"/>
    <w:rsid w:val="002B28B6"/>
    <w:rsid w:val="002B3F2E"/>
    <w:rsid w:val="002B540F"/>
    <w:rsid w:val="002B5537"/>
    <w:rsid w:val="002B5D48"/>
    <w:rsid w:val="002C16E0"/>
    <w:rsid w:val="002C198B"/>
    <w:rsid w:val="002C2798"/>
    <w:rsid w:val="002C2DA5"/>
    <w:rsid w:val="002C345E"/>
    <w:rsid w:val="002C365F"/>
    <w:rsid w:val="002C3790"/>
    <w:rsid w:val="002C3A8D"/>
    <w:rsid w:val="002C4396"/>
    <w:rsid w:val="002C6C13"/>
    <w:rsid w:val="002C6D53"/>
    <w:rsid w:val="002C7AC5"/>
    <w:rsid w:val="002C7CCE"/>
    <w:rsid w:val="002D0A44"/>
    <w:rsid w:val="002D1706"/>
    <w:rsid w:val="002D1BCF"/>
    <w:rsid w:val="002D2877"/>
    <w:rsid w:val="002D2F50"/>
    <w:rsid w:val="002D45EE"/>
    <w:rsid w:val="002D65D6"/>
    <w:rsid w:val="002D776F"/>
    <w:rsid w:val="002D7E41"/>
    <w:rsid w:val="002E0C3E"/>
    <w:rsid w:val="002E0F92"/>
    <w:rsid w:val="002E3BC0"/>
    <w:rsid w:val="002E3E6D"/>
    <w:rsid w:val="002E422C"/>
    <w:rsid w:val="002E6EAA"/>
    <w:rsid w:val="002E7FDF"/>
    <w:rsid w:val="002F0739"/>
    <w:rsid w:val="002F195B"/>
    <w:rsid w:val="002F19BA"/>
    <w:rsid w:val="002F2190"/>
    <w:rsid w:val="002F252E"/>
    <w:rsid w:val="002F35E2"/>
    <w:rsid w:val="002F519A"/>
    <w:rsid w:val="002F53FD"/>
    <w:rsid w:val="002F5F8B"/>
    <w:rsid w:val="002F6811"/>
    <w:rsid w:val="002F7C29"/>
    <w:rsid w:val="0030049B"/>
    <w:rsid w:val="003013B1"/>
    <w:rsid w:val="0030157F"/>
    <w:rsid w:val="003019B4"/>
    <w:rsid w:val="003032AE"/>
    <w:rsid w:val="003038F9"/>
    <w:rsid w:val="0030426D"/>
    <w:rsid w:val="00305399"/>
    <w:rsid w:val="0030677B"/>
    <w:rsid w:val="00310285"/>
    <w:rsid w:val="00311197"/>
    <w:rsid w:val="0031347A"/>
    <w:rsid w:val="00313D19"/>
    <w:rsid w:val="0031446A"/>
    <w:rsid w:val="003158F5"/>
    <w:rsid w:val="00315AB3"/>
    <w:rsid w:val="00316B4C"/>
    <w:rsid w:val="0032055D"/>
    <w:rsid w:val="00322169"/>
    <w:rsid w:val="00323923"/>
    <w:rsid w:val="00323C66"/>
    <w:rsid w:val="00323E2D"/>
    <w:rsid w:val="0032659B"/>
    <w:rsid w:val="003266CA"/>
    <w:rsid w:val="003273C8"/>
    <w:rsid w:val="00327A9F"/>
    <w:rsid w:val="00327E24"/>
    <w:rsid w:val="0033078A"/>
    <w:rsid w:val="00330885"/>
    <w:rsid w:val="0033356A"/>
    <w:rsid w:val="00334314"/>
    <w:rsid w:val="00335423"/>
    <w:rsid w:val="00335C27"/>
    <w:rsid w:val="003371CB"/>
    <w:rsid w:val="003378A4"/>
    <w:rsid w:val="00337E55"/>
    <w:rsid w:val="0034025E"/>
    <w:rsid w:val="003405C2"/>
    <w:rsid w:val="00340741"/>
    <w:rsid w:val="00340B97"/>
    <w:rsid w:val="00341164"/>
    <w:rsid w:val="00341326"/>
    <w:rsid w:val="00341BE2"/>
    <w:rsid w:val="00342509"/>
    <w:rsid w:val="0034272F"/>
    <w:rsid w:val="00342A0B"/>
    <w:rsid w:val="0034436A"/>
    <w:rsid w:val="003463A4"/>
    <w:rsid w:val="003463F3"/>
    <w:rsid w:val="003467E4"/>
    <w:rsid w:val="003475BE"/>
    <w:rsid w:val="0034772A"/>
    <w:rsid w:val="003502D5"/>
    <w:rsid w:val="00353FBC"/>
    <w:rsid w:val="00354BD0"/>
    <w:rsid w:val="00355296"/>
    <w:rsid w:val="003572C5"/>
    <w:rsid w:val="00357FEC"/>
    <w:rsid w:val="0036018E"/>
    <w:rsid w:val="003604F4"/>
    <w:rsid w:val="0036280E"/>
    <w:rsid w:val="00363D97"/>
    <w:rsid w:val="003640FE"/>
    <w:rsid w:val="00364D55"/>
    <w:rsid w:val="00364D8E"/>
    <w:rsid w:val="00367B2B"/>
    <w:rsid w:val="00371BA4"/>
    <w:rsid w:val="00372CF7"/>
    <w:rsid w:val="00373F93"/>
    <w:rsid w:val="00375450"/>
    <w:rsid w:val="003754C8"/>
    <w:rsid w:val="00375C73"/>
    <w:rsid w:val="00377D4F"/>
    <w:rsid w:val="00382FD5"/>
    <w:rsid w:val="003834D8"/>
    <w:rsid w:val="003836E1"/>
    <w:rsid w:val="00384173"/>
    <w:rsid w:val="003869C2"/>
    <w:rsid w:val="00386A1B"/>
    <w:rsid w:val="0038795B"/>
    <w:rsid w:val="003918E9"/>
    <w:rsid w:val="00391F4D"/>
    <w:rsid w:val="00392436"/>
    <w:rsid w:val="00393D12"/>
    <w:rsid w:val="00396B76"/>
    <w:rsid w:val="00397BDA"/>
    <w:rsid w:val="003A0994"/>
    <w:rsid w:val="003A2352"/>
    <w:rsid w:val="003A3E25"/>
    <w:rsid w:val="003A4B28"/>
    <w:rsid w:val="003A5482"/>
    <w:rsid w:val="003A5EC5"/>
    <w:rsid w:val="003A6887"/>
    <w:rsid w:val="003A7022"/>
    <w:rsid w:val="003A7587"/>
    <w:rsid w:val="003B0185"/>
    <w:rsid w:val="003B0FB4"/>
    <w:rsid w:val="003B3F9C"/>
    <w:rsid w:val="003B59CE"/>
    <w:rsid w:val="003B5A58"/>
    <w:rsid w:val="003B63E0"/>
    <w:rsid w:val="003B7807"/>
    <w:rsid w:val="003C037E"/>
    <w:rsid w:val="003C09C0"/>
    <w:rsid w:val="003C0FC2"/>
    <w:rsid w:val="003C28E7"/>
    <w:rsid w:val="003C3567"/>
    <w:rsid w:val="003C3F72"/>
    <w:rsid w:val="003C409A"/>
    <w:rsid w:val="003C49E9"/>
    <w:rsid w:val="003C57F4"/>
    <w:rsid w:val="003C5AE0"/>
    <w:rsid w:val="003C5FB9"/>
    <w:rsid w:val="003C6756"/>
    <w:rsid w:val="003C6F1E"/>
    <w:rsid w:val="003C780B"/>
    <w:rsid w:val="003C7C03"/>
    <w:rsid w:val="003D0143"/>
    <w:rsid w:val="003D0A21"/>
    <w:rsid w:val="003D0EEE"/>
    <w:rsid w:val="003D1548"/>
    <w:rsid w:val="003D1AA6"/>
    <w:rsid w:val="003D202B"/>
    <w:rsid w:val="003D310B"/>
    <w:rsid w:val="003D39B1"/>
    <w:rsid w:val="003D3A9A"/>
    <w:rsid w:val="003D5858"/>
    <w:rsid w:val="003D6A08"/>
    <w:rsid w:val="003D75EF"/>
    <w:rsid w:val="003D7DF0"/>
    <w:rsid w:val="003E0BFA"/>
    <w:rsid w:val="003E17FB"/>
    <w:rsid w:val="003E253D"/>
    <w:rsid w:val="003E27F9"/>
    <w:rsid w:val="003E281A"/>
    <w:rsid w:val="003E2D44"/>
    <w:rsid w:val="003E2DE4"/>
    <w:rsid w:val="003E363B"/>
    <w:rsid w:val="003E388A"/>
    <w:rsid w:val="003E6C72"/>
    <w:rsid w:val="003F0CF4"/>
    <w:rsid w:val="003F4096"/>
    <w:rsid w:val="003F4A94"/>
    <w:rsid w:val="003F50A7"/>
    <w:rsid w:val="003F520C"/>
    <w:rsid w:val="003F5838"/>
    <w:rsid w:val="003F5C7C"/>
    <w:rsid w:val="003F6939"/>
    <w:rsid w:val="003F6A99"/>
    <w:rsid w:val="00400C91"/>
    <w:rsid w:val="00400D9F"/>
    <w:rsid w:val="00401977"/>
    <w:rsid w:val="00401A62"/>
    <w:rsid w:val="00404694"/>
    <w:rsid w:val="004058F3"/>
    <w:rsid w:val="00405B64"/>
    <w:rsid w:val="0040602C"/>
    <w:rsid w:val="00406CB1"/>
    <w:rsid w:val="00406CF8"/>
    <w:rsid w:val="00407848"/>
    <w:rsid w:val="00407A83"/>
    <w:rsid w:val="0041029E"/>
    <w:rsid w:val="0041167A"/>
    <w:rsid w:val="00413584"/>
    <w:rsid w:val="004137BB"/>
    <w:rsid w:val="0041563A"/>
    <w:rsid w:val="00415931"/>
    <w:rsid w:val="004165FE"/>
    <w:rsid w:val="00420F02"/>
    <w:rsid w:val="00421A89"/>
    <w:rsid w:val="00421ECC"/>
    <w:rsid w:val="00423E33"/>
    <w:rsid w:val="00424DCD"/>
    <w:rsid w:val="004253A6"/>
    <w:rsid w:val="004256A5"/>
    <w:rsid w:val="004268D1"/>
    <w:rsid w:val="004269AB"/>
    <w:rsid w:val="00427155"/>
    <w:rsid w:val="00427459"/>
    <w:rsid w:val="00430627"/>
    <w:rsid w:val="00430638"/>
    <w:rsid w:val="0043085C"/>
    <w:rsid w:val="00431052"/>
    <w:rsid w:val="0043142A"/>
    <w:rsid w:val="0043199F"/>
    <w:rsid w:val="00432738"/>
    <w:rsid w:val="00432D3E"/>
    <w:rsid w:val="00434974"/>
    <w:rsid w:val="00437340"/>
    <w:rsid w:val="00440996"/>
    <w:rsid w:val="00441529"/>
    <w:rsid w:val="00443CD1"/>
    <w:rsid w:val="00446127"/>
    <w:rsid w:val="00450192"/>
    <w:rsid w:val="0045246B"/>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812E5"/>
    <w:rsid w:val="00481C59"/>
    <w:rsid w:val="00482F32"/>
    <w:rsid w:val="00484C63"/>
    <w:rsid w:val="00485110"/>
    <w:rsid w:val="00485D14"/>
    <w:rsid w:val="00485EA0"/>
    <w:rsid w:val="00487BBF"/>
    <w:rsid w:val="00490123"/>
    <w:rsid w:val="00490636"/>
    <w:rsid w:val="00490732"/>
    <w:rsid w:val="004908C2"/>
    <w:rsid w:val="004915E8"/>
    <w:rsid w:val="00491C58"/>
    <w:rsid w:val="00491F19"/>
    <w:rsid w:val="00492180"/>
    <w:rsid w:val="00494592"/>
    <w:rsid w:val="004945DF"/>
    <w:rsid w:val="00494786"/>
    <w:rsid w:val="00495C9F"/>
    <w:rsid w:val="004965B8"/>
    <w:rsid w:val="004978E7"/>
    <w:rsid w:val="004A151D"/>
    <w:rsid w:val="004A20C1"/>
    <w:rsid w:val="004A2AC4"/>
    <w:rsid w:val="004A33AD"/>
    <w:rsid w:val="004A4C26"/>
    <w:rsid w:val="004A5165"/>
    <w:rsid w:val="004A711F"/>
    <w:rsid w:val="004A77E8"/>
    <w:rsid w:val="004A798B"/>
    <w:rsid w:val="004A79EB"/>
    <w:rsid w:val="004B0748"/>
    <w:rsid w:val="004B1DE3"/>
    <w:rsid w:val="004B2123"/>
    <w:rsid w:val="004B24E7"/>
    <w:rsid w:val="004B2B39"/>
    <w:rsid w:val="004B57FA"/>
    <w:rsid w:val="004B5A16"/>
    <w:rsid w:val="004B64AE"/>
    <w:rsid w:val="004B6597"/>
    <w:rsid w:val="004B78C7"/>
    <w:rsid w:val="004C0A18"/>
    <w:rsid w:val="004C21F5"/>
    <w:rsid w:val="004C2437"/>
    <w:rsid w:val="004C3691"/>
    <w:rsid w:val="004C48F6"/>
    <w:rsid w:val="004C5164"/>
    <w:rsid w:val="004C6313"/>
    <w:rsid w:val="004C7002"/>
    <w:rsid w:val="004D1493"/>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F37A5"/>
    <w:rsid w:val="004F460A"/>
    <w:rsid w:val="004F4C51"/>
    <w:rsid w:val="004F507E"/>
    <w:rsid w:val="004F5B65"/>
    <w:rsid w:val="004F69F4"/>
    <w:rsid w:val="004F6B68"/>
    <w:rsid w:val="004F75BD"/>
    <w:rsid w:val="004F7634"/>
    <w:rsid w:val="004F799E"/>
    <w:rsid w:val="004F7FC1"/>
    <w:rsid w:val="00501CD5"/>
    <w:rsid w:val="00501DC7"/>
    <w:rsid w:val="00502525"/>
    <w:rsid w:val="005030B2"/>
    <w:rsid w:val="0050378A"/>
    <w:rsid w:val="00503ED2"/>
    <w:rsid w:val="00504071"/>
    <w:rsid w:val="005060F0"/>
    <w:rsid w:val="0050668D"/>
    <w:rsid w:val="005067A5"/>
    <w:rsid w:val="00510524"/>
    <w:rsid w:val="00510BDC"/>
    <w:rsid w:val="00511747"/>
    <w:rsid w:val="00512DB0"/>
    <w:rsid w:val="00512FAB"/>
    <w:rsid w:val="0051346A"/>
    <w:rsid w:val="00513BE4"/>
    <w:rsid w:val="00513BE8"/>
    <w:rsid w:val="00513DD7"/>
    <w:rsid w:val="00515963"/>
    <w:rsid w:val="005173E9"/>
    <w:rsid w:val="00517AD7"/>
    <w:rsid w:val="0052016B"/>
    <w:rsid w:val="005214C9"/>
    <w:rsid w:val="005218E6"/>
    <w:rsid w:val="00521EB0"/>
    <w:rsid w:val="00523098"/>
    <w:rsid w:val="005233BF"/>
    <w:rsid w:val="00523F78"/>
    <w:rsid w:val="00527DF2"/>
    <w:rsid w:val="005305C9"/>
    <w:rsid w:val="00530F61"/>
    <w:rsid w:val="00532C28"/>
    <w:rsid w:val="00536A78"/>
    <w:rsid w:val="00536F3E"/>
    <w:rsid w:val="0053748F"/>
    <w:rsid w:val="00537AFA"/>
    <w:rsid w:val="00540035"/>
    <w:rsid w:val="00540DE7"/>
    <w:rsid w:val="00541BE1"/>
    <w:rsid w:val="005421E7"/>
    <w:rsid w:val="005436CE"/>
    <w:rsid w:val="00544E84"/>
    <w:rsid w:val="00544F0D"/>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6B70"/>
    <w:rsid w:val="00572412"/>
    <w:rsid w:val="00572688"/>
    <w:rsid w:val="0057385C"/>
    <w:rsid w:val="00573957"/>
    <w:rsid w:val="00576BBD"/>
    <w:rsid w:val="00577EAA"/>
    <w:rsid w:val="00581E87"/>
    <w:rsid w:val="00584584"/>
    <w:rsid w:val="00585225"/>
    <w:rsid w:val="0058537B"/>
    <w:rsid w:val="00585D2E"/>
    <w:rsid w:val="005866AC"/>
    <w:rsid w:val="0058720A"/>
    <w:rsid w:val="00587D63"/>
    <w:rsid w:val="005900F5"/>
    <w:rsid w:val="00590DA8"/>
    <w:rsid w:val="0059145F"/>
    <w:rsid w:val="0059227B"/>
    <w:rsid w:val="00593354"/>
    <w:rsid w:val="00593359"/>
    <w:rsid w:val="00593593"/>
    <w:rsid w:val="00593A55"/>
    <w:rsid w:val="0059400C"/>
    <w:rsid w:val="005942E4"/>
    <w:rsid w:val="00594DBA"/>
    <w:rsid w:val="00595E96"/>
    <w:rsid w:val="005A0F39"/>
    <w:rsid w:val="005A1053"/>
    <w:rsid w:val="005A3D12"/>
    <w:rsid w:val="005A3D83"/>
    <w:rsid w:val="005A415D"/>
    <w:rsid w:val="005A5614"/>
    <w:rsid w:val="005A5B8A"/>
    <w:rsid w:val="005A7913"/>
    <w:rsid w:val="005B2854"/>
    <w:rsid w:val="005B3250"/>
    <w:rsid w:val="005B3286"/>
    <w:rsid w:val="005B7E6A"/>
    <w:rsid w:val="005C01B6"/>
    <w:rsid w:val="005C2A13"/>
    <w:rsid w:val="005C4C35"/>
    <w:rsid w:val="005C785E"/>
    <w:rsid w:val="005C7DCF"/>
    <w:rsid w:val="005D182D"/>
    <w:rsid w:val="005D4096"/>
    <w:rsid w:val="005D5344"/>
    <w:rsid w:val="005D68D3"/>
    <w:rsid w:val="005D6BE4"/>
    <w:rsid w:val="005D7012"/>
    <w:rsid w:val="005D7D82"/>
    <w:rsid w:val="005E0AAC"/>
    <w:rsid w:val="005E18F6"/>
    <w:rsid w:val="005E379E"/>
    <w:rsid w:val="005E3E63"/>
    <w:rsid w:val="005E52CD"/>
    <w:rsid w:val="005E5C96"/>
    <w:rsid w:val="005E69C8"/>
    <w:rsid w:val="005F15C6"/>
    <w:rsid w:val="005F2DE0"/>
    <w:rsid w:val="005F385B"/>
    <w:rsid w:val="005F426F"/>
    <w:rsid w:val="005F4AFF"/>
    <w:rsid w:val="005F61ED"/>
    <w:rsid w:val="00600B31"/>
    <w:rsid w:val="00602095"/>
    <w:rsid w:val="006024A9"/>
    <w:rsid w:val="00603A71"/>
    <w:rsid w:val="00604665"/>
    <w:rsid w:val="00605608"/>
    <w:rsid w:val="00605F61"/>
    <w:rsid w:val="00607CA1"/>
    <w:rsid w:val="006100D0"/>
    <w:rsid w:val="00610502"/>
    <w:rsid w:val="00610D5A"/>
    <w:rsid w:val="00611984"/>
    <w:rsid w:val="006129FF"/>
    <w:rsid w:val="00614E44"/>
    <w:rsid w:val="006153A0"/>
    <w:rsid w:val="0061696F"/>
    <w:rsid w:val="006221EF"/>
    <w:rsid w:val="00622627"/>
    <w:rsid w:val="00622E27"/>
    <w:rsid w:val="00623144"/>
    <w:rsid w:val="00623486"/>
    <w:rsid w:val="0062350F"/>
    <w:rsid w:val="00623954"/>
    <w:rsid w:val="006240FF"/>
    <w:rsid w:val="00624376"/>
    <w:rsid w:val="0062514B"/>
    <w:rsid w:val="00625876"/>
    <w:rsid w:val="006260E0"/>
    <w:rsid w:val="006279F3"/>
    <w:rsid w:val="00631535"/>
    <w:rsid w:val="00632F92"/>
    <w:rsid w:val="00635D6D"/>
    <w:rsid w:val="00636161"/>
    <w:rsid w:val="0064032D"/>
    <w:rsid w:val="006404E8"/>
    <w:rsid w:val="00640A84"/>
    <w:rsid w:val="006424BB"/>
    <w:rsid w:val="00643BAE"/>
    <w:rsid w:val="00644F28"/>
    <w:rsid w:val="006456B6"/>
    <w:rsid w:val="00645F13"/>
    <w:rsid w:val="00647B50"/>
    <w:rsid w:val="00647E84"/>
    <w:rsid w:val="00647EAE"/>
    <w:rsid w:val="006502B0"/>
    <w:rsid w:val="00650947"/>
    <w:rsid w:val="00651615"/>
    <w:rsid w:val="00651B6D"/>
    <w:rsid w:val="00651EF8"/>
    <w:rsid w:val="00652F09"/>
    <w:rsid w:val="006535B4"/>
    <w:rsid w:val="00654906"/>
    <w:rsid w:val="00654E5A"/>
    <w:rsid w:val="006602C6"/>
    <w:rsid w:val="00661CE8"/>
    <w:rsid w:val="00661F54"/>
    <w:rsid w:val="00663764"/>
    <w:rsid w:val="00663EF8"/>
    <w:rsid w:val="0066420B"/>
    <w:rsid w:val="0067068E"/>
    <w:rsid w:val="006717C1"/>
    <w:rsid w:val="00671D0D"/>
    <w:rsid w:val="00673BE3"/>
    <w:rsid w:val="00674984"/>
    <w:rsid w:val="00677020"/>
    <w:rsid w:val="006772E6"/>
    <w:rsid w:val="00677C0C"/>
    <w:rsid w:val="0068071B"/>
    <w:rsid w:val="00680D38"/>
    <w:rsid w:val="00681694"/>
    <w:rsid w:val="00681736"/>
    <w:rsid w:val="00683817"/>
    <w:rsid w:val="006845D6"/>
    <w:rsid w:val="0068483E"/>
    <w:rsid w:val="00685884"/>
    <w:rsid w:val="00685AA8"/>
    <w:rsid w:val="00686384"/>
    <w:rsid w:val="00686B19"/>
    <w:rsid w:val="00686C2E"/>
    <w:rsid w:val="0069269D"/>
    <w:rsid w:val="00693B06"/>
    <w:rsid w:val="00693CCF"/>
    <w:rsid w:val="00693F46"/>
    <w:rsid w:val="00695299"/>
    <w:rsid w:val="0069607A"/>
    <w:rsid w:val="00696348"/>
    <w:rsid w:val="00696DD5"/>
    <w:rsid w:val="00697454"/>
    <w:rsid w:val="006A14CA"/>
    <w:rsid w:val="006A1948"/>
    <w:rsid w:val="006A2855"/>
    <w:rsid w:val="006A5964"/>
    <w:rsid w:val="006A6634"/>
    <w:rsid w:val="006A68D8"/>
    <w:rsid w:val="006A6E49"/>
    <w:rsid w:val="006A7943"/>
    <w:rsid w:val="006A7B7A"/>
    <w:rsid w:val="006B198B"/>
    <w:rsid w:val="006B2CB7"/>
    <w:rsid w:val="006B3334"/>
    <w:rsid w:val="006B34BF"/>
    <w:rsid w:val="006B57C9"/>
    <w:rsid w:val="006B5C88"/>
    <w:rsid w:val="006B6C78"/>
    <w:rsid w:val="006B6D06"/>
    <w:rsid w:val="006B6FCB"/>
    <w:rsid w:val="006B7E76"/>
    <w:rsid w:val="006C1364"/>
    <w:rsid w:val="006C136D"/>
    <w:rsid w:val="006C1417"/>
    <w:rsid w:val="006C18E4"/>
    <w:rsid w:val="006C287E"/>
    <w:rsid w:val="006C2E2D"/>
    <w:rsid w:val="006C2F4B"/>
    <w:rsid w:val="006C3897"/>
    <w:rsid w:val="006C47BF"/>
    <w:rsid w:val="006C47EF"/>
    <w:rsid w:val="006C5756"/>
    <w:rsid w:val="006C6813"/>
    <w:rsid w:val="006C6B0B"/>
    <w:rsid w:val="006D12F9"/>
    <w:rsid w:val="006D14C3"/>
    <w:rsid w:val="006D3DCC"/>
    <w:rsid w:val="006D43CA"/>
    <w:rsid w:val="006D470F"/>
    <w:rsid w:val="006D4B89"/>
    <w:rsid w:val="006D4EB9"/>
    <w:rsid w:val="006D532D"/>
    <w:rsid w:val="006D7D53"/>
    <w:rsid w:val="006E0EB0"/>
    <w:rsid w:val="006E239B"/>
    <w:rsid w:val="006E2CA0"/>
    <w:rsid w:val="006E33BF"/>
    <w:rsid w:val="006E414A"/>
    <w:rsid w:val="006E6C3D"/>
    <w:rsid w:val="006E7674"/>
    <w:rsid w:val="006F01E4"/>
    <w:rsid w:val="006F04B0"/>
    <w:rsid w:val="006F2B80"/>
    <w:rsid w:val="006F3088"/>
    <w:rsid w:val="006F426E"/>
    <w:rsid w:val="006F5110"/>
    <w:rsid w:val="006F5116"/>
    <w:rsid w:val="006F59BE"/>
    <w:rsid w:val="006F61E2"/>
    <w:rsid w:val="006F6795"/>
    <w:rsid w:val="006F7768"/>
    <w:rsid w:val="006F7B7C"/>
    <w:rsid w:val="00702D2C"/>
    <w:rsid w:val="0070352E"/>
    <w:rsid w:val="00704060"/>
    <w:rsid w:val="00705436"/>
    <w:rsid w:val="00705F47"/>
    <w:rsid w:val="00706A80"/>
    <w:rsid w:val="0070720D"/>
    <w:rsid w:val="00707633"/>
    <w:rsid w:val="00712649"/>
    <w:rsid w:val="00712D7F"/>
    <w:rsid w:val="00716FDA"/>
    <w:rsid w:val="00717539"/>
    <w:rsid w:val="00721378"/>
    <w:rsid w:val="00721B9C"/>
    <w:rsid w:val="007220B3"/>
    <w:rsid w:val="00722335"/>
    <w:rsid w:val="007237A4"/>
    <w:rsid w:val="00724B98"/>
    <w:rsid w:val="00724BC2"/>
    <w:rsid w:val="00726EFC"/>
    <w:rsid w:val="00727BBE"/>
    <w:rsid w:val="007322FB"/>
    <w:rsid w:val="00733698"/>
    <w:rsid w:val="007338DB"/>
    <w:rsid w:val="0073585B"/>
    <w:rsid w:val="00735AC1"/>
    <w:rsid w:val="00737007"/>
    <w:rsid w:val="0073795A"/>
    <w:rsid w:val="00737AED"/>
    <w:rsid w:val="00737CC3"/>
    <w:rsid w:val="00737E43"/>
    <w:rsid w:val="00740025"/>
    <w:rsid w:val="0074007E"/>
    <w:rsid w:val="00740585"/>
    <w:rsid w:val="00742509"/>
    <w:rsid w:val="00742A46"/>
    <w:rsid w:val="0074428F"/>
    <w:rsid w:val="007448DF"/>
    <w:rsid w:val="007452E6"/>
    <w:rsid w:val="00745D5E"/>
    <w:rsid w:val="00745F00"/>
    <w:rsid w:val="00746DD4"/>
    <w:rsid w:val="0074754A"/>
    <w:rsid w:val="00747A62"/>
    <w:rsid w:val="00750172"/>
    <w:rsid w:val="00751191"/>
    <w:rsid w:val="00751C89"/>
    <w:rsid w:val="00752BA1"/>
    <w:rsid w:val="007545A0"/>
    <w:rsid w:val="00754BCC"/>
    <w:rsid w:val="007550E9"/>
    <w:rsid w:val="00755484"/>
    <w:rsid w:val="007609AD"/>
    <w:rsid w:val="00760E34"/>
    <w:rsid w:val="007618CF"/>
    <w:rsid w:val="007624AD"/>
    <w:rsid w:val="00762F64"/>
    <w:rsid w:val="00763B77"/>
    <w:rsid w:val="00763FA9"/>
    <w:rsid w:val="007679EE"/>
    <w:rsid w:val="00767DFD"/>
    <w:rsid w:val="0077102F"/>
    <w:rsid w:val="00775CE8"/>
    <w:rsid w:val="00776BC0"/>
    <w:rsid w:val="00777311"/>
    <w:rsid w:val="007809F3"/>
    <w:rsid w:val="00780F5E"/>
    <w:rsid w:val="00785229"/>
    <w:rsid w:val="00786018"/>
    <w:rsid w:val="00786BE2"/>
    <w:rsid w:val="00793D9E"/>
    <w:rsid w:val="00794BB6"/>
    <w:rsid w:val="007961A0"/>
    <w:rsid w:val="0079668D"/>
    <w:rsid w:val="00797EA2"/>
    <w:rsid w:val="007A15FF"/>
    <w:rsid w:val="007A19D9"/>
    <w:rsid w:val="007A1A4F"/>
    <w:rsid w:val="007A24BB"/>
    <w:rsid w:val="007A404B"/>
    <w:rsid w:val="007A40BD"/>
    <w:rsid w:val="007A410A"/>
    <w:rsid w:val="007A510F"/>
    <w:rsid w:val="007A5D41"/>
    <w:rsid w:val="007A6A45"/>
    <w:rsid w:val="007A73E2"/>
    <w:rsid w:val="007B0E86"/>
    <w:rsid w:val="007B1879"/>
    <w:rsid w:val="007B1989"/>
    <w:rsid w:val="007B2A44"/>
    <w:rsid w:val="007B32F1"/>
    <w:rsid w:val="007B3B75"/>
    <w:rsid w:val="007B5937"/>
    <w:rsid w:val="007B6659"/>
    <w:rsid w:val="007C1225"/>
    <w:rsid w:val="007C160B"/>
    <w:rsid w:val="007C1E3E"/>
    <w:rsid w:val="007C235F"/>
    <w:rsid w:val="007C258C"/>
    <w:rsid w:val="007C271E"/>
    <w:rsid w:val="007C27F3"/>
    <w:rsid w:val="007C35CF"/>
    <w:rsid w:val="007C395B"/>
    <w:rsid w:val="007C4266"/>
    <w:rsid w:val="007C450F"/>
    <w:rsid w:val="007C7B58"/>
    <w:rsid w:val="007D0D8A"/>
    <w:rsid w:val="007D1C23"/>
    <w:rsid w:val="007D25D9"/>
    <w:rsid w:val="007D26B2"/>
    <w:rsid w:val="007D3836"/>
    <w:rsid w:val="007D3FF2"/>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40C6"/>
    <w:rsid w:val="007F44EB"/>
    <w:rsid w:val="007F5AB7"/>
    <w:rsid w:val="007F6966"/>
    <w:rsid w:val="007F6AE4"/>
    <w:rsid w:val="007F7999"/>
    <w:rsid w:val="008001A3"/>
    <w:rsid w:val="00801686"/>
    <w:rsid w:val="00801E05"/>
    <w:rsid w:val="0080256A"/>
    <w:rsid w:val="00803063"/>
    <w:rsid w:val="0080357A"/>
    <w:rsid w:val="0080374C"/>
    <w:rsid w:val="00804415"/>
    <w:rsid w:val="008048F6"/>
    <w:rsid w:val="00804D94"/>
    <w:rsid w:val="008107EA"/>
    <w:rsid w:val="00811178"/>
    <w:rsid w:val="00811B77"/>
    <w:rsid w:val="00811BE9"/>
    <w:rsid w:val="008125A4"/>
    <w:rsid w:val="00813041"/>
    <w:rsid w:val="0081586B"/>
    <w:rsid w:val="00815886"/>
    <w:rsid w:val="0081786A"/>
    <w:rsid w:val="00820862"/>
    <w:rsid w:val="00821D59"/>
    <w:rsid w:val="0082227B"/>
    <w:rsid w:val="0082393B"/>
    <w:rsid w:val="00824517"/>
    <w:rsid w:val="00826251"/>
    <w:rsid w:val="00827629"/>
    <w:rsid w:val="00827970"/>
    <w:rsid w:val="00827AE1"/>
    <w:rsid w:val="00830D0C"/>
    <w:rsid w:val="00830DE2"/>
    <w:rsid w:val="00831129"/>
    <w:rsid w:val="00831AB7"/>
    <w:rsid w:val="008326B2"/>
    <w:rsid w:val="008329FE"/>
    <w:rsid w:val="008333D5"/>
    <w:rsid w:val="00835949"/>
    <w:rsid w:val="00835D6F"/>
    <w:rsid w:val="008376C9"/>
    <w:rsid w:val="0084223C"/>
    <w:rsid w:val="0084469F"/>
    <w:rsid w:val="00844CAC"/>
    <w:rsid w:val="00845B7A"/>
    <w:rsid w:val="00845ED4"/>
    <w:rsid w:val="00847453"/>
    <w:rsid w:val="0084751F"/>
    <w:rsid w:val="0085086C"/>
    <w:rsid w:val="00851C90"/>
    <w:rsid w:val="0085291D"/>
    <w:rsid w:val="00853EDB"/>
    <w:rsid w:val="00854F44"/>
    <w:rsid w:val="00855BC1"/>
    <w:rsid w:val="0085600F"/>
    <w:rsid w:val="00857D03"/>
    <w:rsid w:val="0086062C"/>
    <w:rsid w:val="00861A4D"/>
    <w:rsid w:val="00861AAA"/>
    <w:rsid w:val="0086246D"/>
    <w:rsid w:val="00863D8F"/>
    <w:rsid w:val="00864AEF"/>
    <w:rsid w:val="00864FC0"/>
    <w:rsid w:val="0086731D"/>
    <w:rsid w:val="00870B0B"/>
    <w:rsid w:val="00870B75"/>
    <w:rsid w:val="00871551"/>
    <w:rsid w:val="00871E92"/>
    <w:rsid w:val="008732CC"/>
    <w:rsid w:val="00873A6D"/>
    <w:rsid w:val="00876E91"/>
    <w:rsid w:val="008772B8"/>
    <w:rsid w:val="0087751D"/>
    <w:rsid w:val="00877D5C"/>
    <w:rsid w:val="0088013E"/>
    <w:rsid w:val="008808CC"/>
    <w:rsid w:val="00880E40"/>
    <w:rsid w:val="008822CC"/>
    <w:rsid w:val="008829C3"/>
    <w:rsid w:val="00884BFF"/>
    <w:rsid w:val="0089017F"/>
    <w:rsid w:val="00891081"/>
    <w:rsid w:val="008924FF"/>
    <w:rsid w:val="00894623"/>
    <w:rsid w:val="008951B4"/>
    <w:rsid w:val="00895D5F"/>
    <w:rsid w:val="00896BC4"/>
    <w:rsid w:val="008A1E4D"/>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B7CEC"/>
    <w:rsid w:val="008C0E49"/>
    <w:rsid w:val="008C11DA"/>
    <w:rsid w:val="008C3974"/>
    <w:rsid w:val="008C3B23"/>
    <w:rsid w:val="008C3E21"/>
    <w:rsid w:val="008C686D"/>
    <w:rsid w:val="008C6A25"/>
    <w:rsid w:val="008C6BFF"/>
    <w:rsid w:val="008C75DE"/>
    <w:rsid w:val="008D007B"/>
    <w:rsid w:val="008D084C"/>
    <w:rsid w:val="008D1737"/>
    <w:rsid w:val="008D26F3"/>
    <w:rsid w:val="008D47E6"/>
    <w:rsid w:val="008D4C54"/>
    <w:rsid w:val="008D6FDB"/>
    <w:rsid w:val="008D7BFD"/>
    <w:rsid w:val="008E1CBA"/>
    <w:rsid w:val="008E1CE0"/>
    <w:rsid w:val="008E4711"/>
    <w:rsid w:val="008E5097"/>
    <w:rsid w:val="008E617A"/>
    <w:rsid w:val="008E713F"/>
    <w:rsid w:val="008F0BFD"/>
    <w:rsid w:val="008F2B72"/>
    <w:rsid w:val="008F400F"/>
    <w:rsid w:val="008F422F"/>
    <w:rsid w:val="008F6424"/>
    <w:rsid w:val="008F6AC1"/>
    <w:rsid w:val="00900F2D"/>
    <w:rsid w:val="0090130C"/>
    <w:rsid w:val="009018B8"/>
    <w:rsid w:val="00902E33"/>
    <w:rsid w:val="00904398"/>
    <w:rsid w:val="00904C91"/>
    <w:rsid w:val="00904DC0"/>
    <w:rsid w:val="0090684B"/>
    <w:rsid w:val="0090763C"/>
    <w:rsid w:val="009104FD"/>
    <w:rsid w:val="00911BBB"/>
    <w:rsid w:val="00911C57"/>
    <w:rsid w:val="00912FF7"/>
    <w:rsid w:val="00913215"/>
    <w:rsid w:val="009136C8"/>
    <w:rsid w:val="00913D17"/>
    <w:rsid w:val="009140E6"/>
    <w:rsid w:val="0091421B"/>
    <w:rsid w:val="0091442C"/>
    <w:rsid w:val="00915660"/>
    <w:rsid w:val="009164DD"/>
    <w:rsid w:val="00917B30"/>
    <w:rsid w:val="009206ED"/>
    <w:rsid w:val="00920ADC"/>
    <w:rsid w:val="009251FB"/>
    <w:rsid w:val="009261ED"/>
    <w:rsid w:val="009261F3"/>
    <w:rsid w:val="0092684F"/>
    <w:rsid w:val="0092687C"/>
    <w:rsid w:val="00926A17"/>
    <w:rsid w:val="00927A95"/>
    <w:rsid w:val="00930B81"/>
    <w:rsid w:val="00931761"/>
    <w:rsid w:val="009322FC"/>
    <w:rsid w:val="00935E07"/>
    <w:rsid w:val="009360F3"/>
    <w:rsid w:val="00936BBE"/>
    <w:rsid w:val="0093710E"/>
    <w:rsid w:val="00937371"/>
    <w:rsid w:val="00937ADD"/>
    <w:rsid w:val="00937D5E"/>
    <w:rsid w:val="00942674"/>
    <w:rsid w:val="00942ECC"/>
    <w:rsid w:val="00945233"/>
    <w:rsid w:val="009460F2"/>
    <w:rsid w:val="00947495"/>
    <w:rsid w:val="00947908"/>
    <w:rsid w:val="00947DA1"/>
    <w:rsid w:val="0095028F"/>
    <w:rsid w:val="009504D0"/>
    <w:rsid w:val="009509A1"/>
    <w:rsid w:val="00951659"/>
    <w:rsid w:val="009525F5"/>
    <w:rsid w:val="00952D01"/>
    <w:rsid w:val="00953853"/>
    <w:rsid w:val="00954F7A"/>
    <w:rsid w:val="009552AF"/>
    <w:rsid w:val="00955DC8"/>
    <w:rsid w:val="009564F9"/>
    <w:rsid w:val="009565D5"/>
    <w:rsid w:val="009576AE"/>
    <w:rsid w:val="009576BC"/>
    <w:rsid w:val="00961431"/>
    <w:rsid w:val="00964BBD"/>
    <w:rsid w:val="00964E08"/>
    <w:rsid w:val="00964E9B"/>
    <w:rsid w:val="009660DE"/>
    <w:rsid w:val="009665CC"/>
    <w:rsid w:val="009668F0"/>
    <w:rsid w:val="00966CCE"/>
    <w:rsid w:val="0096700B"/>
    <w:rsid w:val="009675E7"/>
    <w:rsid w:val="00970C47"/>
    <w:rsid w:val="0097165E"/>
    <w:rsid w:val="0097358D"/>
    <w:rsid w:val="0097382D"/>
    <w:rsid w:val="009741B6"/>
    <w:rsid w:val="009743D1"/>
    <w:rsid w:val="00974AF8"/>
    <w:rsid w:val="00974C96"/>
    <w:rsid w:val="00975610"/>
    <w:rsid w:val="009761DA"/>
    <w:rsid w:val="009762AF"/>
    <w:rsid w:val="0097791F"/>
    <w:rsid w:val="00980055"/>
    <w:rsid w:val="00980102"/>
    <w:rsid w:val="009805E7"/>
    <w:rsid w:val="009816F9"/>
    <w:rsid w:val="00981F3E"/>
    <w:rsid w:val="00982AA2"/>
    <w:rsid w:val="00983F81"/>
    <w:rsid w:val="009866C5"/>
    <w:rsid w:val="00986925"/>
    <w:rsid w:val="00986D81"/>
    <w:rsid w:val="0098700D"/>
    <w:rsid w:val="00990CE6"/>
    <w:rsid w:val="00993981"/>
    <w:rsid w:val="00994D7E"/>
    <w:rsid w:val="0099538E"/>
    <w:rsid w:val="0099736D"/>
    <w:rsid w:val="009A05F8"/>
    <w:rsid w:val="009A0AF1"/>
    <w:rsid w:val="009A0F8E"/>
    <w:rsid w:val="009A173F"/>
    <w:rsid w:val="009A18E5"/>
    <w:rsid w:val="009A26A8"/>
    <w:rsid w:val="009A30D9"/>
    <w:rsid w:val="009A34B4"/>
    <w:rsid w:val="009A3A4B"/>
    <w:rsid w:val="009A533B"/>
    <w:rsid w:val="009A6EC4"/>
    <w:rsid w:val="009A7D27"/>
    <w:rsid w:val="009B0533"/>
    <w:rsid w:val="009B0FF5"/>
    <w:rsid w:val="009B20EF"/>
    <w:rsid w:val="009B2EA7"/>
    <w:rsid w:val="009B43CE"/>
    <w:rsid w:val="009B5235"/>
    <w:rsid w:val="009B540D"/>
    <w:rsid w:val="009B581D"/>
    <w:rsid w:val="009B6F3F"/>
    <w:rsid w:val="009B7668"/>
    <w:rsid w:val="009C1A15"/>
    <w:rsid w:val="009C1A9D"/>
    <w:rsid w:val="009C21E3"/>
    <w:rsid w:val="009C2751"/>
    <w:rsid w:val="009C2C14"/>
    <w:rsid w:val="009C3931"/>
    <w:rsid w:val="009C42E0"/>
    <w:rsid w:val="009C4C79"/>
    <w:rsid w:val="009C5956"/>
    <w:rsid w:val="009C6201"/>
    <w:rsid w:val="009C6970"/>
    <w:rsid w:val="009C7BA9"/>
    <w:rsid w:val="009D1481"/>
    <w:rsid w:val="009D3853"/>
    <w:rsid w:val="009D3B03"/>
    <w:rsid w:val="009D518F"/>
    <w:rsid w:val="009D55F9"/>
    <w:rsid w:val="009D7AA0"/>
    <w:rsid w:val="009E0326"/>
    <w:rsid w:val="009E0C97"/>
    <w:rsid w:val="009E0D85"/>
    <w:rsid w:val="009E29B7"/>
    <w:rsid w:val="009E3376"/>
    <w:rsid w:val="009E38B7"/>
    <w:rsid w:val="009E40C6"/>
    <w:rsid w:val="009E5104"/>
    <w:rsid w:val="009E695D"/>
    <w:rsid w:val="009E6D0B"/>
    <w:rsid w:val="009E702B"/>
    <w:rsid w:val="009E7A78"/>
    <w:rsid w:val="009F04FB"/>
    <w:rsid w:val="009F0609"/>
    <w:rsid w:val="009F09F2"/>
    <w:rsid w:val="009F1442"/>
    <w:rsid w:val="009F1772"/>
    <w:rsid w:val="009F19A8"/>
    <w:rsid w:val="009F1C11"/>
    <w:rsid w:val="009F1C29"/>
    <w:rsid w:val="009F1D13"/>
    <w:rsid w:val="009F1FD6"/>
    <w:rsid w:val="009F2E77"/>
    <w:rsid w:val="009F4D80"/>
    <w:rsid w:val="009F5D87"/>
    <w:rsid w:val="009F65D7"/>
    <w:rsid w:val="009F7D84"/>
    <w:rsid w:val="00A00F5A"/>
    <w:rsid w:val="00A0161A"/>
    <w:rsid w:val="00A024EB"/>
    <w:rsid w:val="00A0408D"/>
    <w:rsid w:val="00A04401"/>
    <w:rsid w:val="00A047E4"/>
    <w:rsid w:val="00A04CA2"/>
    <w:rsid w:val="00A052AD"/>
    <w:rsid w:val="00A059C7"/>
    <w:rsid w:val="00A05B9D"/>
    <w:rsid w:val="00A0650B"/>
    <w:rsid w:val="00A06828"/>
    <w:rsid w:val="00A077C3"/>
    <w:rsid w:val="00A079EE"/>
    <w:rsid w:val="00A10F66"/>
    <w:rsid w:val="00A11F39"/>
    <w:rsid w:val="00A124D7"/>
    <w:rsid w:val="00A13679"/>
    <w:rsid w:val="00A14E27"/>
    <w:rsid w:val="00A15B6C"/>
    <w:rsid w:val="00A16002"/>
    <w:rsid w:val="00A163F8"/>
    <w:rsid w:val="00A17E09"/>
    <w:rsid w:val="00A200A7"/>
    <w:rsid w:val="00A207B7"/>
    <w:rsid w:val="00A213E0"/>
    <w:rsid w:val="00A2234D"/>
    <w:rsid w:val="00A223B0"/>
    <w:rsid w:val="00A24376"/>
    <w:rsid w:val="00A248AF"/>
    <w:rsid w:val="00A25138"/>
    <w:rsid w:val="00A257E8"/>
    <w:rsid w:val="00A26467"/>
    <w:rsid w:val="00A270B5"/>
    <w:rsid w:val="00A27989"/>
    <w:rsid w:val="00A31389"/>
    <w:rsid w:val="00A31D29"/>
    <w:rsid w:val="00A3468D"/>
    <w:rsid w:val="00A35371"/>
    <w:rsid w:val="00A354C2"/>
    <w:rsid w:val="00A35E87"/>
    <w:rsid w:val="00A36715"/>
    <w:rsid w:val="00A3687B"/>
    <w:rsid w:val="00A40CB6"/>
    <w:rsid w:val="00A4172A"/>
    <w:rsid w:val="00A4307E"/>
    <w:rsid w:val="00A470D2"/>
    <w:rsid w:val="00A4773A"/>
    <w:rsid w:val="00A506B3"/>
    <w:rsid w:val="00A50F52"/>
    <w:rsid w:val="00A50FD2"/>
    <w:rsid w:val="00A5123A"/>
    <w:rsid w:val="00A5157C"/>
    <w:rsid w:val="00A52CDC"/>
    <w:rsid w:val="00A52EEE"/>
    <w:rsid w:val="00A5301E"/>
    <w:rsid w:val="00A53FBD"/>
    <w:rsid w:val="00A55744"/>
    <w:rsid w:val="00A557E4"/>
    <w:rsid w:val="00A5759C"/>
    <w:rsid w:val="00A634BE"/>
    <w:rsid w:val="00A63EDF"/>
    <w:rsid w:val="00A65032"/>
    <w:rsid w:val="00A65445"/>
    <w:rsid w:val="00A666AC"/>
    <w:rsid w:val="00A66B49"/>
    <w:rsid w:val="00A67D60"/>
    <w:rsid w:val="00A70ED3"/>
    <w:rsid w:val="00A715E7"/>
    <w:rsid w:val="00A716BC"/>
    <w:rsid w:val="00A754B1"/>
    <w:rsid w:val="00A75BEC"/>
    <w:rsid w:val="00A800EA"/>
    <w:rsid w:val="00A80C1A"/>
    <w:rsid w:val="00A81657"/>
    <w:rsid w:val="00A82F3E"/>
    <w:rsid w:val="00A83200"/>
    <w:rsid w:val="00A83733"/>
    <w:rsid w:val="00A84863"/>
    <w:rsid w:val="00A852DA"/>
    <w:rsid w:val="00A855C3"/>
    <w:rsid w:val="00A8722F"/>
    <w:rsid w:val="00A90078"/>
    <w:rsid w:val="00A91030"/>
    <w:rsid w:val="00A923E6"/>
    <w:rsid w:val="00A92EF4"/>
    <w:rsid w:val="00A93EA0"/>
    <w:rsid w:val="00A95116"/>
    <w:rsid w:val="00A95292"/>
    <w:rsid w:val="00A95FCD"/>
    <w:rsid w:val="00AA293E"/>
    <w:rsid w:val="00AA2A2D"/>
    <w:rsid w:val="00AA420B"/>
    <w:rsid w:val="00AA4D78"/>
    <w:rsid w:val="00AA7B7C"/>
    <w:rsid w:val="00AB005B"/>
    <w:rsid w:val="00AB0ACC"/>
    <w:rsid w:val="00AB1250"/>
    <w:rsid w:val="00AB1416"/>
    <w:rsid w:val="00AB1583"/>
    <w:rsid w:val="00AB4414"/>
    <w:rsid w:val="00AB4C02"/>
    <w:rsid w:val="00AB4C6F"/>
    <w:rsid w:val="00AB4FBF"/>
    <w:rsid w:val="00AB5AF2"/>
    <w:rsid w:val="00AB5F14"/>
    <w:rsid w:val="00AB5FD0"/>
    <w:rsid w:val="00AB67F9"/>
    <w:rsid w:val="00AB7E37"/>
    <w:rsid w:val="00AC29F1"/>
    <w:rsid w:val="00AC453C"/>
    <w:rsid w:val="00AC4975"/>
    <w:rsid w:val="00AC4E6E"/>
    <w:rsid w:val="00AC5E2E"/>
    <w:rsid w:val="00AC6F5E"/>
    <w:rsid w:val="00AC72BE"/>
    <w:rsid w:val="00AD0612"/>
    <w:rsid w:val="00AD07A6"/>
    <w:rsid w:val="00AD1F29"/>
    <w:rsid w:val="00AD3223"/>
    <w:rsid w:val="00AD36DE"/>
    <w:rsid w:val="00AD4339"/>
    <w:rsid w:val="00AD4E53"/>
    <w:rsid w:val="00AD78C8"/>
    <w:rsid w:val="00AE0EF5"/>
    <w:rsid w:val="00AE2E57"/>
    <w:rsid w:val="00AE32AA"/>
    <w:rsid w:val="00AE32AE"/>
    <w:rsid w:val="00AE3453"/>
    <w:rsid w:val="00AE3629"/>
    <w:rsid w:val="00AE547F"/>
    <w:rsid w:val="00AE54C9"/>
    <w:rsid w:val="00AE5F35"/>
    <w:rsid w:val="00AE69D9"/>
    <w:rsid w:val="00AF115E"/>
    <w:rsid w:val="00AF2BC8"/>
    <w:rsid w:val="00AF37FE"/>
    <w:rsid w:val="00AF4380"/>
    <w:rsid w:val="00AF44C7"/>
    <w:rsid w:val="00AF4D44"/>
    <w:rsid w:val="00AF50AB"/>
    <w:rsid w:val="00AF557D"/>
    <w:rsid w:val="00AF5ACB"/>
    <w:rsid w:val="00AF6380"/>
    <w:rsid w:val="00AF678C"/>
    <w:rsid w:val="00AF6A55"/>
    <w:rsid w:val="00AF74F9"/>
    <w:rsid w:val="00AF7837"/>
    <w:rsid w:val="00AF7A04"/>
    <w:rsid w:val="00B002A5"/>
    <w:rsid w:val="00B00940"/>
    <w:rsid w:val="00B00A14"/>
    <w:rsid w:val="00B01B97"/>
    <w:rsid w:val="00B02064"/>
    <w:rsid w:val="00B02580"/>
    <w:rsid w:val="00B02DA9"/>
    <w:rsid w:val="00B03824"/>
    <w:rsid w:val="00B05408"/>
    <w:rsid w:val="00B060E5"/>
    <w:rsid w:val="00B0741B"/>
    <w:rsid w:val="00B076C8"/>
    <w:rsid w:val="00B10843"/>
    <w:rsid w:val="00B11212"/>
    <w:rsid w:val="00B11D36"/>
    <w:rsid w:val="00B11E57"/>
    <w:rsid w:val="00B12480"/>
    <w:rsid w:val="00B12B0A"/>
    <w:rsid w:val="00B1318D"/>
    <w:rsid w:val="00B1451F"/>
    <w:rsid w:val="00B14A59"/>
    <w:rsid w:val="00B14AAA"/>
    <w:rsid w:val="00B15E4E"/>
    <w:rsid w:val="00B179E4"/>
    <w:rsid w:val="00B179FE"/>
    <w:rsid w:val="00B17E60"/>
    <w:rsid w:val="00B21D48"/>
    <w:rsid w:val="00B2394B"/>
    <w:rsid w:val="00B275E8"/>
    <w:rsid w:val="00B3040F"/>
    <w:rsid w:val="00B30FC0"/>
    <w:rsid w:val="00B312CB"/>
    <w:rsid w:val="00B31873"/>
    <w:rsid w:val="00B32260"/>
    <w:rsid w:val="00B324DA"/>
    <w:rsid w:val="00B3552C"/>
    <w:rsid w:val="00B35A99"/>
    <w:rsid w:val="00B35AE1"/>
    <w:rsid w:val="00B36275"/>
    <w:rsid w:val="00B36C53"/>
    <w:rsid w:val="00B36F17"/>
    <w:rsid w:val="00B37358"/>
    <w:rsid w:val="00B3758C"/>
    <w:rsid w:val="00B37C17"/>
    <w:rsid w:val="00B37C3C"/>
    <w:rsid w:val="00B40760"/>
    <w:rsid w:val="00B40E9B"/>
    <w:rsid w:val="00B41585"/>
    <w:rsid w:val="00B430CF"/>
    <w:rsid w:val="00B43251"/>
    <w:rsid w:val="00B4375E"/>
    <w:rsid w:val="00B43DE6"/>
    <w:rsid w:val="00B442D7"/>
    <w:rsid w:val="00B44309"/>
    <w:rsid w:val="00B443DB"/>
    <w:rsid w:val="00B44A2E"/>
    <w:rsid w:val="00B44D42"/>
    <w:rsid w:val="00B47848"/>
    <w:rsid w:val="00B5287B"/>
    <w:rsid w:val="00B53ADA"/>
    <w:rsid w:val="00B5416E"/>
    <w:rsid w:val="00B545D4"/>
    <w:rsid w:val="00B546C2"/>
    <w:rsid w:val="00B5495D"/>
    <w:rsid w:val="00B561C1"/>
    <w:rsid w:val="00B566C9"/>
    <w:rsid w:val="00B6053D"/>
    <w:rsid w:val="00B617CA"/>
    <w:rsid w:val="00B6180C"/>
    <w:rsid w:val="00B61B85"/>
    <w:rsid w:val="00B62849"/>
    <w:rsid w:val="00B647B4"/>
    <w:rsid w:val="00B657F4"/>
    <w:rsid w:val="00B665DF"/>
    <w:rsid w:val="00B6671F"/>
    <w:rsid w:val="00B669BF"/>
    <w:rsid w:val="00B7297D"/>
    <w:rsid w:val="00B747B9"/>
    <w:rsid w:val="00B7499C"/>
    <w:rsid w:val="00B753D1"/>
    <w:rsid w:val="00B76249"/>
    <w:rsid w:val="00B7640D"/>
    <w:rsid w:val="00B774F0"/>
    <w:rsid w:val="00B77536"/>
    <w:rsid w:val="00B775FA"/>
    <w:rsid w:val="00B77B9E"/>
    <w:rsid w:val="00B80C65"/>
    <w:rsid w:val="00B814EE"/>
    <w:rsid w:val="00B816B3"/>
    <w:rsid w:val="00B81D31"/>
    <w:rsid w:val="00B82F6F"/>
    <w:rsid w:val="00B837A4"/>
    <w:rsid w:val="00B83885"/>
    <w:rsid w:val="00B85E15"/>
    <w:rsid w:val="00B86C0E"/>
    <w:rsid w:val="00B86D1C"/>
    <w:rsid w:val="00B874B7"/>
    <w:rsid w:val="00B87FBB"/>
    <w:rsid w:val="00B914E1"/>
    <w:rsid w:val="00B920B1"/>
    <w:rsid w:val="00B92765"/>
    <w:rsid w:val="00B930FF"/>
    <w:rsid w:val="00B94F80"/>
    <w:rsid w:val="00B9566D"/>
    <w:rsid w:val="00B963B5"/>
    <w:rsid w:val="00B96932"/>
    <w:rsid w:val="00B96C34"/>
    <w:rsid w:val="00B97F08"/>
    <w:rsid w:val="00BA2008"/>
    <w:rsid w:val="00BA2ECD"/>
    <w:rsid w:val="00BA4DE9"/>
    <w:rsid w:val="00BA4ECA"/>
    <w:rsid w:val="00BA5F96"/>
    <w:rsid w:val="00BA6CBD"/>
    <w:rsid w:val="00BB1B99"/>
    <w:rsid w:val="00BB1ECB"/>
    <w:rsid w:val="00BB27BF"/>
    <w:rsid w:val="00BB2B6B"/>
    <w:rsid w:val="00BB335F"/>
    <w:rsid w:val="00BB34A5"/>
    <w:rsid w:val="00BB3CEB"/>
    <w:rsid w:val="00BB4246"/>
    <w:rsid w:val="00BB5BD3"/>
    <w:rsid w:val="00BB68F3"/>
    <w:rsid w:val="00BB749F"/>
    <w:rsid w:val="00BC03D4"/>
    <w:rsid w:val="00BC0F32"/>
    <w:rsid w:val="00BC21C0"/>
    <w:rsid w:val="00BC2457"/>
    <w:rsid w:val="00BC2CB5"/>
    <w:rsid w:val="00BC3915"/>
    <w:rsid w:val="00BC5638"/>
    <w:rsid w:val="00BC58D5"/>
    <w:rsid w:val="00BC7670"/>
    <w:rsid w:val="00BC7C36"/>
    <w:rsid w:val="00BC7EF7"/>
    <w:rsid w:val="00BD1613"/>
    <w:rsid w:val="00BD1E34"/>
    <w:rsid w:val="00BD37D8"/>
    <w:rsid w:val="00BD3A34"/>
    <w:rsid w:val="00BD41A8"/>
    <w:rsid w:val="00BD4653"/>
    <w:rsid w:val="00BD4C73"/>
    <w:rsid w:val="00BD57DF"/>
    <w:rsid w:val="00BD6142"/>
    <w:rsid w:val="00BD6463"/>
    <w:rsid w:val="00BD6CDF"/>
    <w:rsid w:val="00BE2105"/>
    <w:rsid w:val="00BE282C"/>
    <w:rsid w:val="00BE2DBF"/>
    <w:rsid w:val="00BE39B1"/>
    <w:rsid w:val="00BE3C72"/>
    <w:rsid w:val="00BE427F"/>
    <w:rsid w:val="00BE5C85"/>
    <w:rsid w:val="00BE67BE"/>
    <w:rsid w:val="00BE761C"/>
    <w:rsid w:val="00BE780E"/>
    <w:rsid w:val="00BE79BC"/>
    <w:rsid w:val="00BE79FD"/>
    <w:rsid w:val="00BF0ACF"/>
    <w:rsid w:val="00BF1DB8"/>
    <w:rsid w:val="00BF2FD3"/>
    <w:rsid w:val="00BF5511"/>
    <w:rsid w:val="00BF5B9D"/>
    <w:rsid w:val="00BF6B09"/>
    <w:rsid w:val="00BF7A11"/>
    <w:rsid w:val="00C0112E"/>
    <w:rsid w:val="00C013C5"/>
    <w:rsid w:val="00C03F21"/>
    <w:rsid w:val="00C03FC7"/>
    <w:rsid w:val="00C040F6"/>
    <w:rsid w:val="00C047D1"/>
    <w:rsid w:val="00C051FB"/>
    <w:rsid w:val="00C053AD"/>
    <w:rsid w:val="00C05F15"/>
    <w:rsid w:val="00C07A30"/>
    <w:rsid w:val="00C10690"/>
    <w:rsid w:val="00C11861"/>
    <w:rsid w:val="00C11C8A"/>
    <w:rsid w:val="00C12DC0"/>
    <w:rsid w:val="00C13B47"/>
    <w:rsid w:val="00C1499B"/>
    <w:rsid w:val="00C15631"/>
    <w:rsid w:val="00C164B1"/>
    <w:rsid w:val="00C170B5"/>
    <w:rsid w:val="00C173B8"/>
    <w:rsid w:val="00C1762F"/>
    <w:rsid w:val="00C20A88"/>
    <w:rsid w:val="00C21635"/>
    <w:rsid w:val="00C224E6"/>
    <w:rsid w:val="00C26CE4"/>
    <w:rsid w:val="00C27858"/>
    <w:rsid w:val="00C27ECB"/>
    <w:rsid w:val="00C307E5"/>
    <w:rsid w:val="00C3125D"/>
    <w:rsid w:val="00C312D8"/>
    <w:rsid w:val="00C32EE9"/>
    <w:rsid w:val="00C356A4"/>
    <w:rsid w:val="00C35A0F"/>
    <w:rsid w:val="00C36A3A"/>
    <w:rsid w:val="00C36A75"/>
    <w:rsid w:val="00C406C0"/>
    <w:rsid w:val="00C43360"/>
    <w:rsid w:val="00C4387E"/>
    <w:rsid w:val="00C43DF6"/>
    <w:rsid w:val="00C44209"/>
    <w:rsid w:val="00C46357"/>
    <w:rsid w:val="00C46E03"/>
    <w:rsid w:val="00C47467"/>
    <w:rsid w:val="00C479E2"/>
    <w:rsid w:val="00C50E0D"/>
    <w:rsid w:val="00C53437"/>
    <w:rsid w:val="00C558A6"/>
    <w:rsid w:val="00C55F7D"/>
    <w:rsid w:val="00C568AE"/>
    <w:rsid w:val="00C577EE"/>
    <w:rsid w:val="00C603E5"/>
    <w:rsid w:val="00C606EC"/>
    <w:rsid w:val="00C60C05"/>
    <w:rsid w:val="00C622B5"/>
    <w:rsid w:val="00C62AC2"/>
    <w:rsid w:val="00C6318E"/>
    <w:rsid w:val="00C63A72"/>
    <w:rsid w:val="00C6589D"/>
    <w:rsid w:val="00C67E49"/>
    <w:rsid w:val="00C70D8A"/>
    <w:rsid w:val="00C72586"/>
    <w:rsid w:val="00C7325B"/>
    <w:rsid w:val="00C74CFF"/>
    <w:rsid w:val="00C753C2"/>
    <w:rsid w:val="00C7604B"/>
    <w:rsid w:val="00C76606"/>
    <w:rsid w:val="00C76B0A"/>
    <w:rsid w:val="00C770D6"/>
    <w:rsid w:val="00C771A1"/>
    <w:rsid w:val="00C8025B"/>
    <w:rsid w:val="00C81569"/>
    <w:rsid w:val="00C8287F"/>
    <w:rsid w:val="00C84577"/>
    <w:rsid w:val="00C846CC"/>
    <w:rsid w:val="00C86F19"/>
    <w:rsid w:val="00C86F74"/>
    <w:rsid w:val="00C874E2"/>
    <w:rsid w:val="00C876F8"/>
    <w:rsid w:val="00C87E3F"/>
    <w:rsid w:val="00C908C8"/>
    <w:rsid w:val="00C93DD5"/>
    <w:rsid w:val="00C94764"/>
    <w:rsid w:val="00C947D7"/>
    <w:rsid w:val="00C955C6"/>
    <w:rsid w:val="00C970B8"/>
    <w:rsid w:val="00C9744A"/>
    <w:rsid w:val="00C97C83"/>
    <w:rsid w:val="00CA109D"/>
    <w:rsid w:val="00CA1A10"/>
    <w:rsid w:val="00CA37DC"/>
    <w:rsid w:val="00CA4C02"/>
    <w:rsid w:val="00CA5053"/>
    <w:rsid w:val="00CA53F9"/>
    <w:rsid w:val="00CA5564"/>
    <w:rsid w:val="00CA6451"/>
    <w:rsid w:val="00CB3C18"/>
    <w:rsid w:val="00CB7FCB"/>
    <w:rsid w:val="00CC1CF6"/>
    <w:rsid w:val="00CC2A9A"/>
    <w:rsid w:val="00CC3E83"/>
    <w:rsid w:val="00CC3FDF"/>
    <w:rsid w:val="00CC4ED5"/>
    <w:rsid w:val="00CC5E6F"/>
    <w:rsid w:val="00CC60D4"/>
    <w:rsid w:val="00CC6E0D"/>
    <w:rsid w:val="00CC760A"/>
    <w:rsid w:val="00CD1C57"/>
    <w:rsid w:val="00CD255B"/>
    <w:rsid w:val="00CD40D7"/>
    <w:rsid w:val="00CD48BC"/>
    <w:rsid w:val="00CD4C19"/>
    <w:rsid w:val="00CD4F38"/>
    <w:rsid w:val="00CD55A9"/>
    <w:rsid w:val="00CD6A39"/>
    <w:rsid w:val="00CD70EA"/>
    <w:rsid w:val="00CD7112"/>
    <w:rsid w:val="00CD7B43"/>
    <w:rsid w:val="00CD7C23"/>
    <w:rsid w:val="00CD7FD2"/>
    <w:rsid w:val="00CE03A8"/>
    <w:rsid w:val="00CE1820"/>
    <w:rsid w:val="00CE1A2F"/>
    <w:rsid w:val="00CE1EF6"/>
    <w:rsid w:val="00CE3D78"/>
    <w:rsid w:val="00CE426F"/>
    <w:rsid w:val="00CE5584"/>
    <w:rsid w:val="00CE6993"/>
    <w:rsid w:val="00CE7961"/>
    <w:rsid w:val="00CF0DD7"/>
    <w:rsid w:val="00CF0FEA"/>
    <w:rsid w:val="00CF2DB0"/>
    <w:rsid w:val="00CF36F3"/>
    <w:rsid w:val="00CF4A1A"/>
    <w:rsid w:val="00CF6257"/>
    <w:rsid w:val="00CF75C2"/>
    <w:rsid w:val="00D0015D"/>
    <w:rsid w:val="00D004F9"/>
    <w:rsid w:val="00D006F8"/>
    <w:rsid w:val="00D02683"/>
    <w:rsid w:val="00D06FE3"/>
    <w:rsid w:val="00D10FDB"/>
    <w:rsid w:val="00D13467"/>
    <w:rsid w:val="00D15990"/>
    <w:rsid w:val="00D15EB0"/>
    <w:rsid w:val="00D16786"/>
    <w:rsid w:val="00D16C62"/>
    <w:rsid w:val="00D17AD0"/>
    <w:rsid w:val="00D2128D"/>
    <w:rsid w:val="00D23EB0"/>
    <w:rsid w:val="00D2430A"/>
    <w:rsid w:val="00D24C5E"/>
    <w:rsid w:val="00D3034B"/>
    <w:rsid w:val="00D3179C"/>
    <w:rsid w:val="00D32284"/>
    <w:rsid w:val="00D32532"/>
    <w:rsid w:val="00D3285F"/>
    <w:rsid w:val="00D331DD"/>
    <w:rsid w:val="00D33A9F"/>
    <w:rsid w:val="00D34AB9"/>
    <w:rsid w:val="00D34D7C"/>
    <w:rsid w:val="00D37163"/>
    <w:rsid w:val="00D41483"/>
    <w:rsid w:val="00D42776"/>
    <w:rsid w:val="00D44BF8"/>
    <w:rsid w:val="00D454AF"/>
    <w:rsid w:val="00D45DD4"/>
    <w:rsid w:val="00D4674C"/>
    <w:rsid w:val="00D468B7"/>
    <w:rsid w:val="00D46A83"/>
    <w:rsid w:val="00D47E94"/>
    <w:rsid w:val="00D506B5"/>
    <w:rsid w:val="00D50854"/>
    <w:rsid w:val="00D51432"/>
    <w:rsid w:val="00D53E8E"/>
    <w:rsid w:val="00D54E62"/>
    <w:rsid w:val="00D552A3"/>
    <w:rsid w:val="00D55443"/>
    <w:rsid w:val="00D55694"/>
    <w:rsid w:val="00D573C2"/>
    <w:rsid w:val="00D57D1D"/>
    <w:rsid w:val="00D60CA5"/>
    <w:rsid w:val="00D61307"/>
    <w:rsid w:val="00D6183C"/>
    <w:rsid w:val="00D62170"/>
    <w:rsid w:val="00D63187"/>
    <w:rsid w:val="00D63D0D"/>
    <w:rsid w:val="00D63E45"/>
    <w:rsid w:val="00D649D9"/>
    <w:rsid w:val="00D65044"/>
    <w:rsid w:val="00D6636D"/>
    <w:rsid w:val="00D727B5"/>
    <w:rsid w:val="00D7383C"/>
    <w:rsid w:val="00D81E94"/>
    <w:rsid w:val="00D8215E"/>
    <w:rsid w:val="00D82E14"/>
    <w:rsid w:val="00D832E8"/>
    <w:rsid w:val="00D83700"/>
    <w:rsid w:val="00D84207"/>
    <w:rsid w:val="00D845F9"/>
    <w:rsid w:val="00D84FBA"/>
    <w:rsid w:val="00D855AE"/>
    <w:rsid w:val="00D876DB"/>
    <w:rsid w:val="00D90675"/>
    <w:rsid w:val="00D906DA"/>
    <w:rsid w:val="00D932BD"/>
    <w:rsid w:val="00D95168"/>
    <w:rsid w:val="00D968C2"/>
    <w:rsid w:val="00D96DF8"/>
    <w:rsid w:val="00D96E52"/>
    <w:rsid w:val="00D971E5"/>
    <w:rsid w:val="00DA0687"/>
    <w:rsid w:val="00DA12C5"/>
    <w:rsid w:val="00DA1712"/>
    <w:rsid w:val="00DA2E08"/>
    <w:rsid w:val="00DA3DB0"/>
    <w:rsid w:val="00DA45D1"/>
    <w:rsid w:val="00DA49F2"/>
    <w:rsid w:val="00DA4F25"/>
    <w:rsid w:val="00DA6F5D"/>
    <w:rsid w:val="00DB1B76"/>
    <w:rsid w:val="00DB1F9F"/>
    <w:rsid w:val="00DB22DD"/>
    <w:rsid w:val="00DB248D"/>
    <w:rsid w:val="00DB2A29"/>
    <w:rsid w:val="00DB3E9E"/>
    <w:rsid w:val="00DB42B6"/>
    <w:rsid w:val="00DB478A"/>
    <w:rsid w:val="00DB47C8"/>
    <w:rsid w:val="00DB51ED"/>
    <w:rsid w:val="00DB5690"/>
    <w:rsid w:val="00DB64BC"/>
    <w:rsid w:val="00DB666A"/>
    <w:rsid w:val="00DB712D"/>
    <w:rsid w:val="00DB7BE4"/>
    <w:rsid w:val="00DC357A"/>
    <w:rsid w:val="00DC5278"/>
    <w:rsid w:val="00DC5B1A"/>
    <w:rsid w:val="00DC5FA1"/>
    <w:rsid w:val="00DC65D8"/>
    <w:rsid w:val="00DD06F7"/>
    <w:rsid w:val="00DD0A06"/>
    <w:rsid w:val="00DD0B0D"/>
    <w:rsid w:val="00DD1B5B"/>
    <w:rsid w:val="00DD2462"/>
    <w:rsid w:val="00DD3C49"/>
    <w:rsid w:val="00DD3F54"/>
    <w:rsid w:val="00DD4FEE"/>
    <w:rsid w:val="00DD520C"/>
    <w:rsid w:val="00DD5E1B"/>
    <w:rsid w:val="00DD65A1"/>
    <w:rsid w:val="00DD680B"/>
    <w:rsid w:val="00DD6DA3"/>
    <w:rsid w:val="00DD7671"/>
    <w:rsid w:val="00DE09E1"/>
    <w:rsid w:val="00DE154F"/>
    <w:rsid w:val="00DE2497"/>
    <w:rsid w:val="00DE2516"/>
    <w:rsid w:val="00DE25ED"/>
    <w:rsid w:val="00DE2DFA"/>
    <w:rsid w:val="00DE435D"/>
    <w:rsid w:val="00DE4D18"/>
    <w:rsid w:val="00DE51CC"/>
    <w:rsid w:val="00DE56CE"/>
    <w:rsid w:val="00DE5DB2"/>
    <w:rsid w:val="00DE63D8"/>
    <w:rsid w:val="00DE6D09"/>
    <w:rsid w:val="00DE753F"/>
    <w:rsid w:val="00DE782C"/>
    <w:rsid w:val="00DF01C0"/>
    <w:rsid w:val="00DF0E65"/>
    <w:rsid w:val="00DF12B9"/>
    <w:rsid w:val="00DF1E52"/>
    <w:rsid w:val="00DF22A8"/>
    <w:rsid w:val="00DF3C30"/>
    <w:rsid w:val="00DF4C35"/>
    <w:rsid w:val="00DF5DA4"/>
    <w:rsid w:val="00DF5FEE"/>
    <w:rsid w:val="00DF6965"/>
    <w:rsid w:val="00E0021B"/>
    <w:rsid w:val="00E00ADA"/>
    <w:rsid w:val="00E00F83"/>
    <w:rsid w:val="00E0104E"/>
    <w:rsid w:val="00E020D1"/>
    <w:rsid w:val="00E023A1"/>
    <w:rsid w:val="00E02CBF"/>
    <w:rsid w:val="00E0309C"/>
    <w:rsid w:val="00E0365C"/>
    <w:rsid w:val="00E040C6"/>
    <w:rsid w:val="00E04B1E"/>
    <w:rsid w:val="00E05A56"/>
    <w:rsid w:val="00E068FA"/>
    <w:rsid w:val="00E071AE"/>
    <w:rsid w:val="00E073F1"/>
    <w:rsid w:val="00E07B29"/>
    <w:rsid w:val="00E109D1"/>
    <w:rsid w:val="00E11B22"/>
    <w:rsid w:val="00E130B4"/>
    <w:rsid w:val="00E14479"/>
    <w:rsid w:val="00E1566F"/>
    <w:rsid w:val="00E1575E"/>
    <w:rsid w:val="00E15A81"/>
    <w:rsid w:val="00E177A5"/>
    <w:rsid w:val="00E21787"/>
    <w:rsid w:val="00E21952"/>
    <w:rsid w:val="00E21B77"/>
    <w:rsid w:val="00E220E4"/>
    <w:rsid w:val="00E2243C"/>
    <w:rsid w:val="00E23744"/>
    <w:rsid w:val="00E250A9"/>
    <w:rsid w:val="00E250DD"/>
    <w:rsid w:val="00E25A9F"/>
    <w:rsid w:val="00E25DF4"/>
    <w:rsid w:val="00E302BE"/>
    <w:rsid w:val="00E30F1C"/>
    <w:rsid w:val="00E3191E"/>
    <w:rsid w:val="00E31A3E"/>
    <w:rsid w:val="00E31D0F"/>
    <w:rsid w:val="00E32D5D"/>
    <w:rsid w:val="00E3365A"/>
    <w:rsid w:val="00E33E46"/>
    <w:rsid w:val="00E3561D"/>
    <w:rsid w:val="00E35696"/>
    <w:rsid w:val="00E360E2"/>
    <w:rsid w:val="00E361C7"/>
    <w:rsid w:val="00E372CB"/>
    <w:rsid w:val="00E37A38"/>
    <w:rsid w:val="00E41837"/>
    <w:rsid w:val="00E41AFF"/>
    <w:rsid w:val="00E4206F"/>
    <w:rsid w:val="00E42241"/>
    <w:rsid w:val="00E42617"/>
    <w:rsid w:val="00E42C36"/>
    <w:rsid w:val="00E4500D"/>
    <w:rsid w:val="00E47AFC"/>
    <w:rsid w:val="00E503E9"/>
    <w:rsid w:val="00E5103B"/>
    <w:rsid w:val="00E51E3B"/>
    <w:rsid w:val="00E52584"/>
    <w:rsid w:val="00E52C9B"/>
    <w:rsid w:val="00E534AE"/>
    <w:rsid w:val="00E53C33"/>
    <w:rsid w:val="00E53E27"/>
    <w:rsid w:val="00E53E80"/>
    <w:rsid w:val="00E54849"/>
    <w:rsid w:val="00E550AE"/>
    <w:rsid w:val="00E5542B"/>
    <w:rsid w:val="00E57AFD"/>
    <w:rsid w:val="00E57F22"/>
    <w:rsid w:val="00E605B5"/>
    <w:rsid w:val="00E61438"/>
    <w:rsid w:val="00E615DC"/>
    <w:rsid w:val="00E61893"/>
    <w:rsid w:val="00E6263F"/>
    <w:rsid w:val="00E635C2"/>
    <w:rsid w:val="00E636D9"/>
    <w:rsid w:val="00E65261"/>
    <w:rsid w:val="00E661A8"/>
    <w:rsid w:val="00E66319"/>
    <w:rsid w:val="00E66BCE"/>
    <w:rsid w:val="00E6729C"/>
    <w:rsid w:val="00E674F3"/>
    <w:rsid w:val="00E67F72"/>
    <w:rsid w:val="00E705A7"/>
    <w:rsid w:val="00E7079E"/>
    <w:rsid w:val="00E70BD7"/>
    <w:rsid w:val="00E70DCA"/>
    <w:rsid w:val="00E71A84"/>
    <w:rsid w:val="00E73424"/>
    <w:rsid w:val="00E743C5"/>
    <w:rsid w:val="00E7449A"/>
    <w:rsid w:val="00E75BAA"/>
    <w:rsid w:val="00E76669"/>
    <w:rsid w:val="00E76FB8"/>
    <w:rsid w:val="00E77EDF"/>
    <w:rsid w:val="00E8021B"/>
    <w:rsid w:val="00E80492"/>
    <w:rsid w:val="00E80857"/>
    <w:rsid w:val="00E8122B"/>
    <w:rsid w:val="00E814F6"/>
    <w:rsid w:val="00E81B41"/>
    <w:rsid w:val="00E81FC7"/>
    <w:rsid w:val="00E830F4"/>
    <w:rsid w:val="00E835AF"/>
    <w:rsid w:val="00E83F0A"/>
    <w:rsid w:val="00E84459"/>
    <w:rsid w:val="00E84B5C"/>
    <w:rsid w:val="00E85241"/>
    <w:rsid w:val="00E85549"/>
    <w:rsid w:val="00E85AD0"/>
    <w:rsid w:val="00E871D7"/>
    <w:rsid w:val="00E90331"/>
    <w:rsid w:val="00E909B3"/>
    <w:rsid w:val="00E91229"/>
    <w:rsid w:val="00E923E9"/>
    <w:rsid w:val="00E924DA"/>
    <w:rsid w:val="00E93E97"/>
    <w:rsid w:val="00E95855"/>
    <w:rsid w:val="00E9679A"/>
    <w:rsid w:val="00E96DB4"/>
    <w:rsid w:val="00E96ED2"/>
    <w:rsid w:val="00E9766F"/>
    <w:rsid w:val="00EA2894"/>
    <w:rsid w:val="00EA4860"/>
    <w:rsid w:val="00EA71E1"/>
    <w:rsid w:val="00EA7D55"/>
    <w:rsid w:val="00EB0BF5"/>
    <w:rsid w:val="00EB101E"/>
    <w:rsid w:val="00EB169A"/>
    <w:rsid w:val="00EB2752"/>
    <w:rsid w:val="00EB2E7E"/>
    <w:rsid w:val="00EB4F7B"/>
    <w:rsid w:val="00EB5322"/>
    <w:rsid w:val="00EB5B91"/>
    <w:rsid w:val="00EB77C4"/>
    <w:rsid w:val="00EB79DC"/>
    <w:rsid w:val="00EC120F"/>
    <w:rsid w:val="00EC410C"/>
    <w:rsid w:val="00EC4BE3"/>
    <w:rsid w:val="00EC4E96"/>
    <w:rsid w:val="00ED0078"/>
    <w:rsid w:val="00ED0688"/>
    <w:rsid w:val="00ED1199"/>
    <w:rsid w:val="00ED15AF"/>
    <w:rsid w:val="00ED1E86"/>
    <w:rsid w:val="00ED374E"/>
    <w:rsid w:val="00ED3F8A"/>
    <w:rsid w:val="00ED66F9"/>
    <w:rsid w:val="00ED6AEE"/>
    <w:rsid w:val="00EE0E9C"/>
    <w:rsid w:val="00EE1882"/>
    <w:rsid w:val="00EE1A27"/>
    <w:rsid w:val="00EE1A6E"/>
    <w:rsid w:val="00EE20CA"/>
    <w:rsid w:val="00EE2167"/>
    <w:rsid w:val="00EE26C2"/>
    <w:rsid w:val="00EE30F9"/>
    <w:rsid w:val="00EE4337"/>
    <w:rsid w:val="00EE4DBA"/>
    <w:rsid w:val="00EE5D35"/>
    <w:rsid w:val="00EE60E5"/>
    <w:rsid w:val="00EE63D5"/>
    <w:rsid w:val="00EE7337"/>
    <w:rsid w:val="00EF1300"/>
    <w:rsid w:val="00EF1312"/>
    <w:rsid w:val="00EF18A5"/>
    <w:rsid w:val="00EF291B"/>
    <w:rsid w:val="00EF3ABE"/>
    <w:rsid w:val="00EF3CC3"/>
    <w:rsid w:val="00EF42E0"/>
    <w:rsid w:val="00EF47DD"/>
    <w:rsid w:val="00EF5196"/>
    <w:rsid w:val="00EF5925"/>
    <w:rsid w:val="00EF5EA9"/>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77B"/>
    <w:rsid w:val="00F13DA4"/>
    <w:rsid w:val="00F13F1D"/>
    <w:rsid w:val="00F1474D"/>
    <w:rsid w:val="00F149F6"/>
    <w:rsid w:val="00F15635"/>
    <w:rsid w:val="00F15F2B"/>
    <w:rsid w:val="00F165CF"/>
    <w:rsid w:val="00F16851"/>
    <w:rsid w:val="00F16DD9"/>
    <w:rsid w:val="00F17BFF"/>
    <w:rsid w:val="00F22508"/>
    <w:rsid w:val="00F22B9B"/>
    <w:rsid w:val="00F233E6"/>
    <w:rsid w:val="00F24BB4"/>
    <w:rsid w:val="00F24F5E"/>
    <w:rsid w:val="00F2539C"/>
    <w:rsid w:val="00F2548E"/>
    <w:rsid w:val="00F26A0F"/>
    <w:rsid w:val="00F32CC0"/>
    <w:rsid w:val="00F37088"/>
    <w:rsid w:val="00F40130"/>
    <w:rsid w:val="00F40DA5"/>
    <w:rsid w:val="00F41866"/>
    <w:rsid w:val="00F41E80"/>
    <w:rsid w:val="00F42267"/>
    <w:rsid w:val="00F422FA"/>
    <w:rsid w:val="00F43930"/>
    <w:rsid w:val="00F44079"/>
    <w:rsid w:val="00F44227"/>
    <w:rsid w:val="00F447B9"/>
    <w:rsid w:val="00F44E88"/>
    <w:rsid w:val="00F46301"/>
    <w:rsid w:val="00F47BF7"/>
    <w:rsid w:val="00F508FD"/>
    <w:rsid w:val="00F50AEB"/>
    <w:rsid w:val="00F52AD6"/>
    <w:rsid w:val="00F52CAB"/>
    <w:rsid w:val="00F53D8A"/>
    <w:rsid w:val="00F555C3"/>
    <w:rsid w:val="00F55DFB"/>
    <w:rsid w:val="00F55F30"/>
    <w:rsid w:val="00F56880"/>
    <w:rsid w:val="00F56FED"/>
    <w:rsid w:val="00F57481"/>
    <w:rsid w:val="00F57B58"/>
    <w:rsid w:val="00F57D1F"/>
    <w:rsid w:val="00F602BF"/>
    <w:rsid w:val="00F61567"/>
    <w:rsid w:val="00F6415B"/>
    <w:rsid w:val="00F64964"/>
    <w:rsid w:val="00F65319"/>
    <w:rsid w:val="00F67835"/>
    <w:rsid w:val="00F70E53"/>
    <w:rsid w:val="00F72D34"/>
    <w:rsid w:val="00F73724"/>
    <w:rsid w:val="00F7399B"/>
    <w:rsid w:val="00F74B5C"/>
    <w:rsid w:val="00F77463"/>
    <w:rsid w:val="00F77E63"/>
    <w:rsid w:val="00F807E2"/>
    <w:rsid w:val="00F811BB"/>
    <w:rsid w:val="00F82F5F"/>
    <w:rsid w:val="00F8376E"/>
    <w:rsid w:val="00F840B0"/>
    <w:rsid w:val="00F84B13"/>
    <w:rsid w:val="00F84D7D"/>
    <w:rsid w:val="00F84E73"/>
    <w:rsid w:val="00F84F09"/>
    <w:rsid w:val="00F856C1"/>
    <w:rsid w:val="00F85FC4"/>
    <w:rsid w:val="00F86FC5"/>
    <w:rsid w:val="00F87C10"/>
    <w:rsid w:val="00F907F7"/>
    <w:rsid w:val="00F91060"/>
    <w:rsid w:val="00F913F3"/>
    <w:rsid w:val="00F9247E"/>
    <w:rsid w:val="00F92D22"/>
    <w:rsid w:val="00F935BA"/>
    <w:rsid w:val="00F94EA0"/>
    <w:rsid w:val="00F96B1A"/>
    <w:rsid w:val="00F96DA9"/>
    <w:rsid w:val="00FA1313"/>
    <w:rsid w:val="00FA25A0"/>
    <w:rsid w:val="00FA4447"/>
    <w:rsid w:val="00FA4D09"/>
    <w:rsid w:val="00FA4ED4"/>
    <w:rsid w:val="00FA503B"/>
    <w:rsid w:val="00FA5FDE"/>
    <w:rsid w:val="00FA6F90"/>
    <w:rsid w:val="00FB0804"/>
    <w:rsid w:val="00FB1EED"/>
    <w:rsid w:val="00FB2457"/>
    <w:rsid w:val="00FB3B40"/>
    <w:rsid w:val="00FB4371"/>
    <w:rsid w:val="00FB45C9"/>
    <w:rsid w:val="00FB4EEB"/>
    <w:rsid w:val="00FB5EAF"/>
    <w:rsid w:val="00FB6845"/>
    <w:rsid w:val="00FC177C"/>
    <w:rsid w:val="00FC1D46"/>
    <w:rsid w:val="00FD1304"/>
    <w:rsid w:val="00FD1E7A"/>
    <w:rsid w:val="00FD20CD"/>
    <w:rsid w:val="00FD3423"/>
    <w:rsid w:val="00FD48D8"/>
    <w:rsid w:val="00FD767C"/>
    <w:rsid w:val="00FD7967"/>
    <w:rsid w:val="00FE0219"/>
    <w:rsid w:val="00FE105C"/>
    <w:rsid w:val="00FE2096"/>
    <w:rsid w:val="00FE3A2C"/>
    <w:rsid w:val="00FE4667"/>
    <w:rsid w:val="00FE53EB"/>
    <w:rsid w:val="00FE5838"/>
    <w:rsid w:val="00FE6293"/>
    <w:rsid w:val="00FE6C8D"/>
    <w:rsid w:val="00FE6D9C"/>
    <w:rsid w:val="00FE6F06"/>
    <w:rsid w:val="00FE7B69"/>
    <w:rsid w:val="00FE7EBA"/>
    <w:rsid w:val="00FF029D"/>
    <w:rsid w:val="00FF1AC8"/>
    <w:rsid w:val="00FF3EF8"/>
    <w:rsid w:val="00FF4D57"/>
    <w:rsid w:val="00FF554F"/>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E71B75"/>
  <w15:docId w15:val="{C447F296-7FEC-4ED0-B421-5A0A85A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E84"/>
    <w:rPr>
      <w:sz w:val="24"/>
      <w:szCs w:val="24"/>
    </w:rPr>
  </w:style>
  <w:style w:type="paragraph" w:styleId="Heading1">
    <w:name w:val="heading 1"/>
    <w:basedOn w:val="Normal"/>
    <w:next w:val="GS1Body"/>
    <w:link w:val="Heading1Char"/>
    <w:qFormat/>
    <w:rsid w:val="00F56880"/>
    <w:pPr>
      <w:keepNext/>
      <w:numPr>
        <w:numId w:val="12"/>
      </w:numPr>
      <w:spacing w:before="480" w:after="120"/>
      <w:outlineLvl w:val="0"/>
    </w:pPr>
    <w:rPr>
      <w:rFonts w:ascii="Verdana" w:hAnsi="Verdana" w:cs="Arial"/>
      <w:b/>
      <w:bCs/>
      <w:color w:val="002C6C"/>
      <w:kern w:val="32"/>
      <w:sz w:val="28"/>
      <w:szCs w:val="32"/>
      <w:lang w:val="en-GB"/>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ascii="Verdana" w:hAnsi="Verdana" w:cs="Arial"/>
      <w:b/>
      <w:bCs/>
      <w:color w:val="002C6C"/>
      <w:sz w:val="22"/>
      <w:szCs w:val="28"/>
      <w:lang w:val="en-GB"/>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ascii="Verdana" w:hAnsi="Verdana" w:cs="Arial"/>
      <w:b/>
      <w:bCs/>
      <w:color w:val="002C6C"/>
      <w:sz w:val="20"/>
      <w:szCs w:val="26"/>
      <w:lang w:val="en-GB"/>
    </w:rPr>
  </w:style>
  <w:style w:type="paragraph" w:styleId="Heading4">
    <w:name w:val="heading 4"/>
    <w:basedOn w:val="Normal"/>
    <w:next w:val="GS1Body"/>
    <w:link w:val="Heading4Char"/>
    <w:qFormat/>
    <w:rsid w:val="00AF557D"/>
    <w:pPr>
      <w:keepNext/>
      <w:numPr>
        <w:ilvl w:val="3"/>
        <w:numId w:val="12"/>
      </w:numPr>
      <w:spacing w:before="360" w:after="120"/>
      <w:outlineLvl w:val="3"/>
    </w:pPr>
    <w:rPr>
      <w:rFonts w:ascii="Verdana" w:hAnsi="Verdana" w:cs="Arial"/>
      <w:b/>
      <w:bCs/>
      <w:color w:val="002C6C"/>
      <w:sz w:val="18"/>
      <w:szCs w:val="28"/>
      <w:lang w:val="en-GB"/>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sz w:val="18"/>
      <w:lang w:val="en-GB"/>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lang w:val="en-GB"/>
    </w:rPr>
  </w:style>
  <w:style w:type="paragraph" w:styleId="Heading9">
    <w:name w:val="heading 9"/>
    <w:aliases w:val="Appendix_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rPr>
      <w:rFonts w:ascii="Verdana" w:hAnsi="Verdana"/>
      <w:sz w:val="18"/>
      <w:lang w:val="en-GB"/>
    </w:r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sz w:val="18"/>
      <w:lang w:val="en-GB"/>
    </w:rPr>
  </w:style>
  <w:style w:type="paragraph" w:customStyle="1" w:styleId="GS1Bullet2">
    <w:name w:val="GS1_Bullet_2"/>
    <w:basedOn w:val="Normal"/>
    <w:qFormat/>
    <w:rsid w:val="00450192"/>
    <w:pPr>
      <w:numPr>
        <w:numId w:val="3"/>
      </w:numPr>
      <w:spacing w:before="120"/>
    </w:pPr>
    <w:rPr>
      <w:rFonts w:asciiTheme="minorHAnsi" w:hAnsiTheme="minorHAnsi"/>
      <w:sz w:val="18"/>
      <w:lang w:val="en-GB"/>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sz w:val="18"/>
      <w:lang w:val="en-GB"/>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rFonts w:ascii="Verdana" w:hAnsi="Verdana"/>
      <w:sz w:val="16"/>
      <w:lang w:val="en-GB"/>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rFonts w:ascii="Verdana" w:hAnsi="Verdana"/>
      <w:bCs/>
      <w:color w:val="FFFFFF"/>
      <w:sz w:val="16"/>
      <w:lang w:val="en-GB"/>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ascii="Verdana" w:hAnsi="Verdana" w:cs="Arial"/>
      <w:color w:val="002C6C"/>
      <w:sz w:val="48"/>
      <w:szCs w:val="48"/>
      <w:lang w:val="en-GB"/>
    </w:rPr>
  </w:style>
  <w:style w:type="paragraph" w:customStyle="1" w:styleId="GS1Title2">
    <w:name w:val="GS1_Title_2"/>
    <w:basedOn w:val="Normal"/>
    <w:next w:val="Normal"/>
    <w:rsid w:val="00F6415B"/>
    <w:pPr>
      <w:spacing w:before="120"/>
    </w:pPr>
    <w:rPr>
      <w:rFonts w:ascii="Verdana" w:hAnsi="Verdana"/>
      <w:color w:val="656565"/>
      <w:sz w:val="32"/>
      <w:szCs w:val="32"/>
      <w:lang w:val="en-GB"/>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rFonts w:ascii="Verdana" w:hAnsi="Verdana"/>
      <w:color w:val="002C6C"/>
      <w:sz w:val="20"/>
      <w:szCs w:val="20"/>
      <w:lang w:val="en-GB"/>
    </w:rPr>
  </w:style>
  <w:style w:type="paragraph" w:customStyle="1" w:styleId="GS1TOCHeading">
    <w:name w:val="GS1_TOC_Heading"/>
    <w:basedOn w:val="Normal"/>
    <w:next w:val="Normal"/>
    <w:rsid w:val="00643BAE"/>
    <w:pPr>
      <w:spacing w:before="360" w:after="120"/>
      <w:jc w:val="center"/>
    </w:pPr>
    <w:rPr>
      <w:rFonts w:ascii="Verdana" w:hAnsi="Verdana" w:cs="Arial"/>
      <w:b/>
      <w:bCs/>
      <w:color w:val="002C6C"/>
      <w:sz w:val="36"/>
      <w:szCs w:val="36"/>
      <w:lang w:val="en-GB"/>
    </w:rPr>
  </w:style>
  <w:style w:type="paragraph" w:styleId="Caption">
    <w:name w:val="caption"/>
    <w:basedOn w:val="Normal"/>
    <w:next w:val="Normal"/>
    <w:unhideWhenUsed/>
    <w:rsid w:val="00EE20CA"/>
    <w:pPr>
      <w:spacing w:after="200"/>
    </w:pPr>
    <w:rPr>
      <w:rFonts w:ascii="Verdana" w:hAnsi="Verdana"/>
      <w:b/>
      <w:bCs/>
      <w:sz w:val="18"/>
      <w:szCs w:val="18"/>
      <w:lang w:val="en-GB"/>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rPr>
      <w:rFonts w:ascii="Verdana" w:hAnsi="Verdana"/>
      <w:sz w:val="18"/>
      <w:lang w:val="en-GB"/>
    </w:r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lang w:val="en-GB"/>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rFonts w:ascii="Verdana" w:hAnsi="Verdana"/>
      <w:color w:val="002C6C"/>
      <w:sz w:val="16"/>
      <w:lang w:val="en-GB"/>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rFonts w:ascii="Verdana" w:hAnsi="Verdana"/>
      <w:color w:val="002C6C"/>
      <w:sz w:val="16"/>
      <w:lang w:val="en-GB"/>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330885"/>
    <w:pPr>
      <w:tabs>
        <w:tab w:val="right" w:leader="dot" w:pos="10018"/>
      </w:tabs>
      <w:spacing w:before="240"/>
    </w:pPr>
    <w:rPr>
      <w:rFonts w:ascii="Verdana" w:hAnsi="Verdana"/>
      <w:b/>
      <w:color w:val="002C6C"/>
      <w:sz w:val="22"/>
      <w:lang w:val="en-GB"/>
    </w:rPr>
  </w:style>
  <w:style w:type="paragraph" w:styleId="TOC2">
    <w:name w:val="toc 2"/>
    <w:basedOn w:val="Normal"/>
    <w:next w:val="Normal"/>
    <w:autoRedefine/>
    <w:uiPriority w:val="39"/>
    <w:rsid w:val="00CA5564"/>
    <w:pPr>
      <w:tabs>
        <w:tab w:val="left" w:pos="1170"/>
        <w:tab w:val="right" w:leader="dot" w:pos="9936"/>
      </w:tabs>
      <w:spacing w:before="60"/>
      <w:ind w:left="504"/>
    </w:pPr>
    <w:rPr>
      <w:rFonts w:ascii="Verdana" w:hAnsi="Verdana"/>
      <w:sz w:val="18"/>
      <w:lang w:val="en-GB"/>
    </w:r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rPr>
      <w:rFonts w:ascii="Verdana" w:hAnsi="Verdana"/>
      <w:sz w:val="18"/>
      <w:lang w:val="en-GB"/>
    </w:r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rFonts w:ascii="Verdana" w:hAnsi="Verdana"/>
      <w:color w:val="0000FF"/>
      <w:sz w:val="18"/>
      <w:u w:val="single"/>
      <w:lang w:val="en-GB"/>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rPr>
      <w:rFonts w:ascii="Verdana" w:hAnsi="Verdana"/>
      <w:sz w:val="18"/>
      <w:lang w:val="en-GB"/>
    </w:rPr>
  </w:style>
  <w:style w:type="paragraph" w:styleId="TOC4">
    <w:name w:val="toc 4"/>
    <w:basedOn w:val="Normal"/>
    <w:next w:val="Normal"/>
    <w:autoRedefine/>
    <w:rsid w:val="00643BAE"/>
    <w:pPr>
      <w:tabs>
        <w:tab w:val="left" w:pos="2232"/>
        <w:tab w:val="right" w:leader="dot" w:pos="9936"/>
      </w:tabs>
      <w:spacing w:before="60"/>
      <w:ind w:left="1368"/>
    </w:pPr>
    <w:rPr>
      <w:rFonts w:ascii="Verdana" w:hAnsi="Verdana"/>
      <w:sz w:val="20"/>
      <w:lang w:val="en-GB"/>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qFormat/>
    <w:rsid w:val="00B179FE"/>
    <w:pPr>
      <w:ind w:left="720"/>
      <w:contextualSpacing/>
    </w:pPr>
    <w:rPr>
      <w:rFonts w:ascii="Verdana" w:hAnsi="Verdana"/>
      <w:sz w:val="18"/>
      <w:lang w:val="en-GB"/>
    </w:r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lang w:val="en-GB"/>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customStyle="1" w:styleId="PlainTable21">
    <w:name w:val="Plain Table 21"/>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rPr>
      <w:rFonts w:ascii="Verdana" w:hAnsi="Verdana"/>
      <w:sz w:val="18"/>
      <w:lang w:val="en-GB"/>
    </w:rPr>
  </w:style>
  <w:style w:type="paragraph" w:styleId="FootnoteText">
    <w:name w:val="footnote text"/>
    <w:basedOn w:val="Normal"/>
    <w:link w:val="FootnoteTextChar"/>
    <w:semiHidden/>
    <w:unhideWhenUsed/>
    <w:rsid w:val="00CB3C18"/>
    <w:rPr>
      <w:rFonts w:ascii="Verdana" w:hAnsi="Verdana"/>
      <w:sz w:val="18"/>
      <w:szCs w:val="20"/>
      <w:lang w:val="en-GB"/>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rPr>
      <w:rFonts w:ascii="Verdana" w:hAnsi="Verdana"/>
      <w:sz w:val="18"/>
      <w:lang w:val="en-GB"/>
    </w:rPr>
  </w:style>
  <w:style w:type="numbering" w:customStyle="1" w:styleId="Style1">
    <w:name w:val="Style1"/>
    <w:uiPriority w:val="99"/>
    <w:rsid w:val="009E0C97"/>
    <w:pPr>
      <w:numPr>
        <w:numId w:val="11"/>
      </w:numPr>
    </w:pPr>
  </w:style>
  <w:style w:type="table" w:customStyle="1" w:styleId="TableGridLight1">
    <w:name w:val="Table Grid Light1"/>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lang w:val="en-GB"/>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rPr>
      <w:rFonts w:ascii="Verdana" w:hAnsi="Verdana"/>
      <w:sz w:val="18"/>
      <w:lang w:val="en-GB"/>
    </w:r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rFonts w:ascii="Verdana" w:hAnsi="Verdana"/>
      <w:sz w:val="20"/>
      <w:szCs w:val="20"/>
      <w:lang w:val="en-GB"/>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sz w:val="18"/>
      <w:lang w:val="en-GB"/>
    </w:rPr>
  </w:style>
  <w:style w:type="paragraph" w:styleId="BodyText2">
    <w:name w:val="Body Text 2"/>
    <w:basedOn w:val="Normal"/>
    <w:link w:val="BodyText2Char"/>
    <w:unhideWhenUsed/>
    <w:rsid w:val="00693CCF"/>
    <w:pPr>
      <w:spacing w:after="120" w:line="480" w:lineRule="auto"/>
    </w:pPr>
    <w:rPr>
      <w:rFonts w:ascii="Verdana" w:hAnsi="Verdana"/>
      <w:sz w:val="18"/>
      <w:lang w:val="en-GB"/>
    </w:r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rFonts w:ascii="Verdana" w:hAnsi="Verdana"/>
      <w:sz w:val="16"/>
      <w:szCs w:val="16"/>
      <w:lang w:val="en-GB"/>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customStyle="1" w:styleId="GS1BListBullet3">
    <w:name w:val="GS1_B_List Bullet 3"/>
    <w:basedOn w:val="Normal"/>
    <w:qFormat/>
    <w:rsid w:val="00A11F39"/>
    <w:pPr>
      <w:numPr>
        <w:numId w:val="13"/>
      </w:numPr>
      <w:tabs>
        <w:tab w:val="left" w:pos="170"/>
      </w:tabs>
      <w:spacing w:after="120"/>
      <w:ind w:left="890" w:hanging="170"/>
    </w:pPr>
    <w:rPr>
      <w:rFonts w:ascii="Verdana" w:eastAsiaTheme="minorEastAsia" w:hAnsi="Verdana" w:cstheme="majorBidi"/>
      <w:sz w:val="18"/>
      <w:szCs w:val="18"/>
      <w:lang w:val="en-GB"/>
    </w:rPr>
  </w:style>
  <w:style w:type="character" w:styleId="HTMLCite">
    <w:name w:val="HTML Cite"/>
    <w:basedOn w:val="DefaultParagraphFont"/>
    <w:uiPriority w:val="99"/>
    <w:semiHidden/>
    <w:unhideWhenUsed/>
    <w:rsid w:val="00BA2008"/>
    <w:rPr>
      <w:i/>
      <w:iCs/>
    </w:rPr>
  </w:style>
  <w:style w:type="paragraph" w:styleId="Revision">
    <w:name w:val="Revision"/>
    <w:hidden/>
    <w:uiPriority w:val="99"/>
    <w:semiHidden/>
    <w:rsid w:val="00EF5925"/>
    <w:rPr>
      <w:rFonts w:ascii="Verdana" w:hAnsi="Verdana"/>
      <w:sz w:val="18"/>
      <w:szCs w:val="24"/>
      <w:lang w:val="en-GB"/>
    </w:rPr>
  </w:style>
  <w:style w:type="paragraph" w:styleId="HTMLPreformatted">
    <w:name w:val="HTML Preformatted"/>
    <w:basedOn w:val="Normal"/>
    <w:link w:val="HTMLPreformattedChar"/>
    <w:uiPriority w:val="99"/>
    <w:semiHidden/>
    <w:unhideWhenUsed/>
    <w:rsid w:val="0054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4E84"/>
    <w:rPr>
      <w:rFonts w:ascii="Courier New" w:hAnsi="Courier New" w:cs="Courier New"/>
    </w:rPr>
  </w:style>
  <w:style w:type="character" w:styleId="UnresolvedMention">
    <w:name w:val="Unresolved Mention"/>
    <w:basedOn w:val="DefaultParagraphFont"/>
    <w:uiPriority w:val="99"/>
    <w:semiHidden/>
    <w:unhideWhenUsed/>
    <w:rsid w:val="00C2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242">
      <w:bodyDiv w:val="1"/>
      <w:marLeft w:val="0"/>
      <w:marRight w:val="0"/>
      <w:marTop w:val="0"/>
      <w:marBottom w:val="0"/>
      <w:divBdr>
        <w:top w:val="none" w:sz="0" w:space="0" w:color="auto"/>
        <w:left w:val="none" w:sz="0" w:space="0" w:color="auto"/>
        <w:bottom w:val="none" w:sz="0" w:space="0" w:color="auto"/>
        <w:right w:val="none" w:sz="0" w:space="0" w:color="auto"/>
      </w:divBdr>
      <w:divsChild>
        <w:div w:id="547650482">
          <w:marLeft w:val="562"/>
          <w:marRight w:val="0"/>
          <w:marTop w:val="80"/>
          <w:marBottom w:val="0"/>
          <w:divBdr>
            <w:top w:val="none" w:sz="0" w:space="0" w:color="auto"/>
            <w:left w:val="none" w:sz="0" w:space="0" w:color="auto"/>
            <w:bottom w:val="none" w:sz="0" w:space="0" w:color="auto"/>
            <w:right w:val="none" w:sz="0" w:space="0" w:color="auto"/>
          </w:divBdr>
        </w:div>
      </w:divsChild>
    </w:div>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2063224">
      <w:bodyDiv w:val="1"/>
      <w:marLeft w:val="0"/>
      <w:marRight w:val="0"/>
      <w:marTop w:val="0"/>
      <w:marBottom w:val="0"/>
      <w:divBdr>
        <w:top w:val="none" w:sz="0" w:space="0" w:color="auto"/>
        <w:left w:val="none" w:sz="0" w:space="0" w:color="auto"/>
        <w:bottom w:val="none" w:sz="0" w:space="0" w:color="auto"/>
        <w:right w:val="none" w:sz="0" w:space="0" w:color="auto"/>
      </w:divBdr>
      <w:divsChild>
        <w:div w:id="182131335">
          <w:marLeft w:val="878"/>
          <w:marRight w:val="0"/>
          <w:marTop w:val="80"/>
          <w:marBottom w:val="0"/>
          <w:divBdr>
            <w:top w:val="none" w:sz="0" w:space="0" w:color="auto"/>
            <w:left w:val="none" w:sz="0" w:space="0" w:color="auto"/>
            <w:bottom w:val="none" w:sz="0" w:space="0" w:color="auto"/>
            <w:right w:val="none" w:sz="0" w:space="0" w:color="auto"/>
          </w:divBdr>
        </w:div>
        <w:div w:id="1484470115">
          <w:marLeft w:val="878"/>
          <w:marRight w:val="0"/>
          <w:marTop w:val="80"/>
          <w:marBottom w:val="0"/>
          <w:divBdr>
            <w:top w:val="none" w:sz="0" w:space="0" w:color="auto"/>
            <w:left w:val="none" w:sz="0" w:space="0" w:color="auto"/>
            <w:bottom w:val="none" w:sz="0" w:space="0" w:color="auto"/>
            <w:right w:val="none" w:sz="0" w:space="0" w:color="auto"/>
          </w:divBdr>
        </w:div>
        <w:div w:id="1569532728">
          <w:marLeft w:val="878"/>
          <w:marRight w:val="0"/>
          <w:marTop w:val="8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346641899">
      <w:bodyDiv w:val="1"/>
      <w:marLeft w:val="0"/>
      <w:marRight w:val="0"/>
      <w:marTop w:val="0"/>
      <w:marBottom w:val="0"/>
      <w:divBdr>
        <w:top w:val="none" w:sz="0" w:space="0" w:color="auto"/>
        <w:left w:val="none" w:sz="0" w:space="0" w:color="auto"/>
        <w:bottom w:val="none" w:sz="0" w:space="0" w:color="auto"/>
        <w:right w:val="none" w:sz="0" w:space="0" w:color="auto"/>
      </w:divBdr>
      <w:divsChild>
        <w:div w:id="1041244841">
          <w:marLeft w:val="878"/>
          <w:marRight w:val="0"/>
          <w:marTop w:val="80"/>
          <w:marBottom w:val="0"/>
          <w:divBdr>
            <w:top w:val="none" w:sz="0" w:space="0" w:color="auto"/>
            <w:left w:val="none" w:sz="0" w:space="0" w:color="auto"/>
            <w:bottom w:val="none" w:sz="0" w:space="0" w:color="auto"/>
            <w:right w:val="none" w:sz="0" w:space="0" w:color="auto"/>
          </w:divBdr>
        </w:div>
        <w:div w:id="1584802937">
          <w:marLeft w:val="878"/>
          <w:marRight w:val="0"/>
          <w:marTop w:val="80"/>
          <w:marBottom w:val="0"/>
          <w:divBdr>
            <w:top w:val="none" w:sz="0" w:space="0" w:color="auto"/>
            <w:left w:val="none" w:sz="0" w:space="0" w:color="auto"/>
            <w:bottom w:val="none" w:sz="0" w:space="0" w:color="auto"/>
            <w:right w:val="none" w:sz="0" w:space="0" w:color="auto"/>
          </w:divBdr>
        </w:div>
        <w:div w:id="1351956346">
          <w:marLeft w:val="878"/>
          <w:marRight w:val="0"/>
          <w:marTop w:val="80"/>
          <w:marBottom w:val="0"/>
          <w:divBdr>
            <w:top w:val="none" w:sz="0" w:space="0" w:color="auto"/>
            <w:left w:val="none" w:sz="0" w:space="0" w:color="auto"/>
            <w:bottom w:val="none" w:sz="0" w:space="0" w:color="auto"/>
            <w:right w:val="none" w:sz="0" w:space="0" w:color="auto"/>
          </w:divBdr>
        </w:div>
        <w:div w:id="1848980527">
          <w:marLeft w:val="878"/>
          <w:marRight w:val="0"/>
          <w:marTop w:val="80"/>
          <w:marBottom w:val="0"/>
          <w:divBdr>
            <w:top w:val="none" w:sz="0" w:space="0" w:color="auto"/>
            <w:left w:val="none" w:sz="0" w:space="0" w:color="auto"/>
            <w:bottom w:val="none" w:sz="0" w:space="0" w:color="auto"/>
            <w:right w:val="none" w:sz="0" w:space="0" w:color="auto"/>
          </w:divBdr>
        </w:div>
        <w:div w:id="1171674055">
          <w:marLeft w:val="878"/>
          <w:marRight w:val="0"/>
          <w:marTop w:val="80"/>
          <w:marBottom w:val="0"/>
          <w:divBdr>
            <w:top w:val="none" w:sz="0" w:space="0" w:color="auto"/>
            <w:left w:val="none" w:sz="0" w:space="0" w:color="auto"/>
            <w:bottom w:val="none" w:sz="0" w:space="0" w:color="auto"/>
            <w:right w:val="none" w:sz="0" w:space="0" w:color="auto"/>
          </w:divBdr>
        </w:div>
        <w:div w:id="83721369">
          <w:marLeft w:val="878"/>
          <w:marRight w:val="0"/>
          <w:marTop w:val="80"/>
          <w:marBottom w:val="0"/>
          <w:divBdr>
            <w:top w:val="none" w:sz="0" w:space="0" w:color="auto"/>
            <w:left w:val="none" w:sz="0" w:space="0" w:color="auto"/>
            <w:bottom w:val="none" w:sz="0" w:space="0" w:color="auto"/>
            <w:right w:val="none" w:sz="0" w:space="0" w:color="auto"/>
          </w:divBdr>
        </w:div>
      </w:divsChild>
    </w:div>
    <w:div w:id="498739208">
      <w:bodyDiv w:val="1"/>
      <w:marLeft w:val="0"/>
      <w:marRight w:val="0"/>
      <w:marTop w:val="0"/>
      <w:marBottom w:val="0"/>
      <w:divBdr>
        <w:top w:val="none" w:sz="0" w:space="0" w:color="auto"/>
        <w:left w:val="none" w:sz="0" w:space="0" w:color="auto"/>
        <w:bottom w:val="none" w:sz="0" w:space="0" w:color="auto"/>
        <w:right w:val="none" w:sz="0" w:space="0" w:color="auto"/>
      </w:divBdr>
    </w:div>
    <w:div w:id="509878131">
      <w:bodyDiv w:val="1"/>
      <w:marLeft w:val="0"/>
      <w:marRight w:val="0"/>
      <w:marTop w:val="0"/>
      <w:marBottom w:val="0"/>
      <w:divBdr>
        <w:top w:val="none" w:sz="0" w:space="0" w:color="auto"/>
        <w:left w:val="none" w:sz="0" w:space="0" w:color="auto"/>
        <w:bottom w:val="none" w:sz="0" w:space="0" w:color="auto"/>
        <w:right w:val="none" w:sz="0" w:space="0" w:color="auto"/>
      </w:divBdr>
    </w:div>
    <w:div w:id="562836600">
      <w:bodyDiv w:val="1"/>
      <w:marLeft w:val="0"/>
      <w:marRight w:val="0"/>
      <w:marTop w:val="0"/>
      <w:marBottom w:val="0"/>
      <w:divBdr>
        <w:top w:val="none" w:sz="0" w:space="0" w:color="auto"/>
        <w:left w:val="none" w:sz="0" w:space="0" w:color="auto"/>
        <w:bottom w:val="none" w:sz="0" w:space="0" w:color="auto"/>
        <w:right w:val="none" w:sz="0" w:space="0" w:color="auto"/>
      </w:divBdr>
    </w:div>
    <w:div w:id="964821008">
      <w:bodyDiv w:val="1"/>
      <w:marLeft w:val="0"/>
      <w:marRight w:val="0"/>
      <w:marTop w:val="0"/>
      <w:marBottom w:val="0"/>
      <w:divBdr>
        <w:top w:val="none" w:sz="0" w:space="0" w:color="auto"/>
        <w:left w:val="none" w:sz="0" w:space="0" w:color="auto"/>
        <w:bottom w:val="none" w:sz="0" w:space="0" w:color="auto"/>
        <w:right w:val="none" w:sz="0" w:space="0" w:color="auto"/>
      </w:divBdr>
    </w:div>
    <w:div w:id="1167013779">
      <w:bodyDiv w:val="1"/>
      <w:marLeft w:val="0"/>
      <w:marRight w:val="0"/>
      <w:marTop w:val="0"/>
      <w:marBottom w:val="0"/>
      <w:divBdr>
        <w:top w:val="none" w:sz="0" w:space="0" w:color="auto"/>
        <w:left w:val="none" w:sz="0" w:space="0" w:color="auto"/>
        <w:bottom w:val="none" w:sz="0" w:space="0" w:color="auto"/>
        <w:right w:val="none" w:sz="0" w:space="0" w:color="auto"/>
      </w:divBdr>
    </w:div>
    <w:div w:id="1206259727">
      <w:bodyDiv w:val="1"/>
      <w:marLeft w:val="0"/>
      <w:marRight w:val="0"/>
      <w:marTop w:val="0"/>
      <w:marBottom w:val="0"/>
      <w:divBdr>
        <w:top w:val="none" w:sz="0" w:space="0" w:color="auto"/>
        <w:left w:val="none" w:sz="0" w:space="0" w:color="auto"/>
        <w:bottom w:val="none" w:sz="0" w:space="0" w:color="auto"/>
        <w:right w:val="none" w:sz="0" w:space="0" w:color="auto"/>
      </w:divBdr>
      <w:divsChild>
        <w:div w:id="1555852474">
          <w:marLeft w:val="562"/>
          <w:marRight w:val="0"/>
          <w:marTop w:val="80"/>
          <w:marBottom w:val="0"/>
          <w:divBdr>
            <w:top w:val="none" w:sz="0" w:space="0" w:color="auto"/>
            <w:left w:val="none" w:sz="0" w:space="0" w:color="auto"/>
            <w:bottom w:val="none" w:sz="0" w:space="0" w:color="auto"/>
            <w:right w:val="none" w:sz="0" w:space="0" w:color="auto"/>
          </w:divBdr>
        </w:div>
      </w:divsChild>
    </w:div>
    <w:div w:id="1389379952">
      <w:bodyDiv w:val="1"/>
      <w:marLeft w:val="0"/>
      <w:marRight w:val="0"/>
      <w:marTop w:val="0"/>
      <w:marBottom w:val="0"/>
      <w:divBdr>
        <w:top w:val="none" w:sz="0" w:space="0" w:color="auto"/>
        <w:left w:val="none" w:sz="0" w:space="0" w:color="auto"/>
        <w:bottom w:val="none" w:sz="0" w:space="0" w:color="auto"/>
        <w:right w:val="none" w:sz="0" w:space="0" w:color="auto"/>
      </w:divBdr>
    </w:div>
    <w:div w:id="1447768940">
      <w:bodyDiv w:val="1"/>
      <w:marLeft w:val="0"/>
      <w:marRight w:val="0"/>
      <w:marTop w:val="0"/>
      <w:marBottom w:val="0"/>
      <w:divBdr>
        <w:top w:val="none" w:sz="0" w:space="0" w:color="auto"/>
        <w:left w:val="none" w:sz="0" w:space="0" w:color="auto"/>
        <w:bottom w:val="none" w:sz="0" w:space="0" w:color="auto"/>
        <w:right w:val="none" w:sz="0" w:space="0" w:color="auto"/>
      </w:divBdr>
    </w:div>
    <w:div w:id="1477837017">
      <w:bodyDiv w:val="1"/>
      <w:marLeft w:val="0"/>
      <w:marRight w:val="0"/>
      <w:marTop w:val="0"/>
      <w:marBottom w:val="0"/>
      <w:divBdr>
        <w:top w:val="none" w:sz="0" w:space="0" w:color="auto"/>
        <w:left w:val="none" w:sz="0" w:space="0" w:color="auto"/>
        <w:bottom w:val="none" w:sz="0" w:space="0" w:color="auto"/>
        <w:right w:val="none" w:sz="0" w:space="0" w:color="auto"/>
      </w:divBdr>
    </w:div>
    <w:div w:id="1509756012">
      <w:bodyDiv w:val="1"/>
      <w:marLeft w:val="0"/>
      <w:marRight w:val="0"/>
      <w:marTop w:val="0"/>
      <w:marBottom w:val="0"/>
      <w:divBdr>
        <w:top w:val="none" w:sz="0" w:space="0" w:color="auto"/>
        <w:left w:val="none" w:sz="0" w:space="0" w:color="auto"/>
        <w:bottom w:val="none" w:sz="0" w:space="0" w:color="auto"/>
        <w:right w:val="none" w:sz="0" w:space="0" w:color="auto"/>
      </w:divBdr>
    </w:div>
    <w:div w:id="1519272587">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737779172">
      <w:bodyDiv w:val="1"/>
      <w:marLeft w:val="0"/>
      <w:marRight w:val="0"/>
      <w:marTop w:val="0"/>
      <w:marBottom w:val="0"/>
      <w:divBdr>
        <w:top w:val="none" w:sz="0" w:space="0" w:color="auto"/>
        <w:left w:val="none" w:sz="0" w:space="0" w:color="auto"/>
        <w:bottom w:val="none" w:sz="0" w:space="0" w:color="auto"/>
        <w:right w:val="none" w:sz="0" w:space="0" w:color="auto"/>
      </w:divBdr>
      <w:divsChild>
        <w:div w:id="305548465">
          <w:marLeft w:val="1296"/>
          <w:marRight w:val="0"/>
          <w:marTop w:val="80"/>
          <w:marBottom w:val="0"/>
          <w:divBdr>
            <w:top w:val="none" w:sz="0" w:space="0" w:color="auto"/>
            <w:left w:val="none" w:sz="0" w:space="0" w:color="auto"/>
            <w:bottom w:val="none" w:sz="0" w:space="0" w:color="auto"/>
            <w:right w:val="none" w:sz="0" w:space="0" w:color="auto"/>
          </w:divBdr>
        </w:div>
        <w:div w:id="331835100">
          <w:marLeft w:val="1296"/>
          <w:marRight w:val="0"/>
          <w:marTop w:val="80"/>
          <w:marBottom w:val="0"/>
          <w:divBdr>
            <w:top w:val="none" w:sz="0" w:space="0" w:color="auto"/>
            <w:left w:val="none" w:sz="0" w:space="0" w:color="auto"/>
            <w:bottom w:val="none" w:sz="0" w:space="0" w:color="auto"/>
            <w:right w:val="none" w:sz="0" w:space="0" w:color="auto"/>
          </w:divBdr>
        </w:div>
        <w:div w:id="1442921489">
          <w:marLeft w:val="1296"/>
          <w:marRight w:val="0"/>
          <w:marTop w:val="80"/>
          <w:marBottom w:val="0"/>
          <w:divBdr>
            <w:top w:val="none" w:sz="0" w:space="0" w:color="auto"/>
            <w:left w:val="none" w:sz="0" w:space="0" w:color="auto"/>
            <w:bottom w:val="none" w:sz="0" w:space="0" w:color="auto"/>
            <w:right w:val="none" w:sz="0" w:space="0" w:color="auto"/>
          </w:divBdr>
        </w:div>
      </w:divsChild>
    </w:div>
    <w:div w:id="1766072496">
      <w:bodyDiv w:val="1"/>
      <w:marLeft w:val="0"/>
      <w:marRight w:val="0"/>
      <w:marTop w:val="0"/>
      <w:marBottom w:val="0"/>
      <w:divBdr>
        <w:top w:val="none" w:sz="0" w:space="0" w:color="auto"/>
        <w:left w:val="none" w:sz="0" w:space="0" w:color="auto"/>
        <w:bottom w:val="none" w:sz="0" w:space="0" w:color="auto"/>
        <w:right w:val="none" w:sz="0" w:space="0" w:color="auto"/>
      </w:divBdr>
    </w:div>
    <w:div w:id="1799644980">
      <w:bodyDiv w:val="1"/>
      <w:marLeft w:val="0"/>
      <w:marRight w:val="0"/>
      <w:marTop w:val="0"/>
      <w:marBottom w:val="0"/>
      <w:divBdr>
        <w:top w:val="none" w:sz="0" w:space="0" w:color="auto"/>
        <w:left w:val="none" w:sz="0" w:space="0" w:color="auto"/>
        <w:bottom w:val="none" w:sz="0" w:space="0" w:color="auto"/>
        <w:right w:val="none" w:sz="0" w:space="0" w:color="auto"/>
      </w:divBdr>
      <w:divsChild>
        <w:div w:id="1351955942">
          <w:marLeft w:val="562"/>
          <w:marRight w:val="0"/>
          <w:marTop w:val="80"/>
          <w:marBottom w:val="0"/>
          <w:divBdr>
            <w:top w:val="none" w:sz="0" w:space="0" w:color="auto"/>
            <w:left w:val="none" w:sz="0" w:space="0" w:color="auto"/>
            <w:bottom w:val="none" w:sz="0" w:space="0" w:color="auto"/>
            <w:right w:val="none" w:sz="0" w:space="0" w:color="auto"/>
          </w:divBdr>
        </w:div>
        <w:div w:id="2040159351">
          <w:marLeft w:val="878"/>
          <w:marRight w:val="0"/>
          <w:marTop w:val="80"/>
          <w:marBottom w:val="0"/>
          <w:divBdr>
            <w:top w:val="none" w:sz="0" w:space="0" w:color="auto"/>
            <w:left w:val="none" w:sz="0" w:space="0" w:color="auto"/>
            <w:bottom w:val="none" w:sz="0" w:space="0" w:color="auto"/>
            <w:right w:val="none" w:sz="0" w:space="0" w:color="auto"/>
          </w:divBdr>
        </w:div>
      </w:divsChild>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84845901">
      <w:bodyDiv w:val="1"/>
      <w:marLeft w:val="0"/>
      <w:marRight w:val="0"/>
      <w:marTop w:val="0"/>
      <w:marBottom w:val="0"/>
      <w:divBdr>
        <w:top w:val="none" w:sz="0" w:space="0" w:color="auto"/>
        <w:left w:val="none" w:sz="0" w:space="0" w:color="auto"/>
        <w:bottom w:val="none" w:sz="0" w:space="0" w:color="auto"/>
        <w:right w:val="none" w:sz="0" w:space="0" w:color="auto"/>
      </w:divBdr>
      <w:divsChild>
        <w:div w:id="278075076">
          <w:marLeft w:val="562"/>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s1.org/sites/default/files/docs/gsmp/migration_gmd_template_feb_21.xlsx"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5807FE9915A4A8202C6FDD3405473" ma:contentTypeVersion="13" ma:contentTypeDescription="Create a new document." ma:contentTypeScope="" ma:versionID="cd43accb9305ecc773415e838c5172c8">
  <xsd:schema xmlns:xsd="http://www.w3.org/2001/XMLSchema" xmlns:xs="http://www.w3.org/2001/XMLSchema" xmlns:p="http://schemas.microsoft.com/office/2006/metadata/properties" xmlns:ns3="fef5834d-2827-4ad6-8982-ff85beb6a1a5" xmlns:ns4="9f4c0b5b-0af2-4f5e-b7af-f9140b003ab7" targetNamespace="http://schemas.microsoft.com/office/2006/metadata/properties" ma:root="true" ma:fieldsID="caeefebd7f5e8dfe5f8a29c5cd5703be" ns3:_="" ns4:_="">
    <xsd:import namespace="fef5834d-2827-4ad6-8982-ff85beb6a1a5"/>
    <xsd:import namespace="9f4c0b5b-0af2-4f5e-b7af-f9140b003ab7"/>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5834d-2827-4ad6-8982-ff85beb6a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c0b5b-0af2-4f5e-b7af-f9140b003a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219F1-16D6-463D-98D6-84AB5D25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5834d-2827-4ad6-8982-ff85beb6a1a5"/>
    <ds:schemaRef ds:uri="9f4c0b5b-0af2-4f5e-b7af-f9140b00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2DFB9-E7BF-48C6-86D5-45994E8689F3}">
  <ds:schemaRefs>
    <ds:schemaRef ds:uri="http://schemas.microsoft.com/sharepoint/v3/contenttype/forms"/>
  </ds:schemaRefs>
</ds:datastoreItem>
</file>

<file path=customXml/itemProps3.xml><?xml version="1.0" encoding="utf-8"?>
<ds:datastoreItem xmlns:ds="http://schemas.openxmlformats.org/officeDocument/2006/customXml" ds:itemID="{664E1ED8-A1E0-4A13-804C-73833B01EE75}">
  <ds:schemaRefs>
    <ds:schemaRef ds:uri="http://schemas.openxmlformats.org/officeDocument/2006/bibliography"/>
  </ds:schemaRefs>
</ds:datastoreItem>
</file>

<file path=customXml/itemProps4.xml><?xml version="1.0" encoding="utf-8"?>
<ds:datastoreItem xmlns:ds="http://schemas.openxmlformats.org/officeDocument/2006/customXml" ds:itemID="{988A765A-E42B-455F-969B-3B36DCF28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2368</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Rules</vt:lpstr>
    </vt:vector>
  </TitlesOfParts>
  <Manager/>
  <Company>GS1</Company>
  <LinksUpToDate>false</LinksUpToDate>
  <CharactersWithSpaces>15589</CharactersWithSpaces>
  <SharedDoc>false</SharedDoc>
  <HyperlinkBase/>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How to write GDSN Validation</dc:subject>
  <dc:creator>GS1</dc:creator>
  <cp:keywords/>
  <dc:description/>
  <cp:lastModifiedBy>Steven Robba</cp:lastModifiedBy>
  <cp:revision>15</cp:revision>
  <cp:lastPrinted>2016-11-22T08:42:00Z</cp:lastPrinted>
  <dcterms:created xsi:type="dcterms:W3CDTF">2021-07-07T11:43:00Z</dcterms:created>
  <dcterms:modified xsi:type="dcterms:W3CDTF">2021-07-26T08:46:00Z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Dec 2019</vt:lpwstr>
  </property>
  <property fmtid="{D5CDD505-2E9C-101B-9397-08002B2CF9AE}" pid="3" name="GS1 Issue">
    <vt:lpwstr/>
  </property>
  <property fmtid="{D5CDD505-2E9C-101B-9397-08002B2CF9AE}" pid="4" name="GS1 Status">
    <vt:lpwstr>Approved</vt:lpwstr>
  </property>
  <property fmtid="{D5CDD505-2E9C-101B-9397-08002B2CF9AE}" pid="5" name="GS1 DocName">
    <vt:lpwstr>How to write GDSN Validation</vt:lpwstr>
  </property>
  <property fmtid="{D5CDD505-2E9C-101B-9397-08002B2CF9AE}" pid="6" name="GS1 DocType">
    <vt:lpwstr>Rules</vt:lpwstr>
  </property>
  <property fmtid="{D5CDD505-2E9C-101B-9397-08002B2CF9AE}" pid="7" name="GS1 Version">
    <vt:lpwstr>1.2</vt:lpwstr>
  </property>
  <property fmtid="{D5CDD505-2E9C-101B-9397-08002B2CF9AE}" pid="8" name="GS1 Description">
    <vt:lpwstr>Lists the rules and conventions to be used when developing or modifying GDSN Validation Rules</vt:lpwstr>
  </property>
  <property fmtid="{D5CDD505-2E9C-101B-9397-08002B2CF9AE}" pid="9" name="ContentTypeId">
    <vt:lpwstr>0x010100B3F5807FE9915A4A8202C6FDD3405473</vt:lpwstr>
  </property>
</Properties>
</file>